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2819" w14:textId="77777777" w:rsidR="00AA2C22" w:rsidRDefault="00AA2C22" w:rsidP="00AA2C22">
      <w:pPr>
        <w:contextualSpacing/>
        <w:rPr>
          <w:rFonts w:ascii="Gill Sans MT" w:hAnsi="Gill Sans MT"/>
          <w:b/>
          <w:color w:val="F47B20"/>
          <w:sz w:val="28"/>
          <w:szCs w:val="28"/>
        </w:rPr>
      </w:pPr>
    </w:p>
    <w:p w14:paraId="7E4708B7" w14:textId="77777777" w:rsidR="00932A85" w:rsidRPr="00932A85" w:rsidRDefault="00932A85" w:rsidP="00932A85">
      <w:pPr>
        <w:ind w:hanging="851"/>
        <w:contextualSpacing/>
        <w:rPr>
          <w:rFonts w:ascii="Gill Sans MT" w:hAnsi="Gill Sans MT"/>
          <w:b/>
          <w:color w:val="57821E"/>
          <w:sz w:val="24"/>
          <w:szCs w:val="24"/>
        </w:rPr>
      </w:pPr>
      <w:r w:rsidRPr="00932A85">
        <w:rPr>
          <w:rFonts w:ascii="Gill Sans MT" w:hAnsi="Gill Sans MT"/>
          <w:b/>
          <w:color w:val="57821E"/>
          <w:sz w:val="24"/>
          <w:szCs w:val="24"/>
        </w:rPr>
        <w:t>Job description and employee specification template</w:t>
      </w:r>
    </w:p>
    <w:tbl>
      <w:tblPr>
        <w:tblStyle w:val="TableGrid"/>
        <w:tblW w:w="10740" w:type="dxa"/>
        <w:tblInd w:w="-743" w:type="dxa"/>
        <w:tblLook w:val="04A0" w:firstRow="1" w:lastRow="0" w:firstColumn="1" w:lastColumn="0" w:noHBand="0" w:noVBand="1"/>
      </w:tblPr>
      <w:tblGrid>
        <w:gridCol w:w="2093"/>
        <w:gridCol w:w="3969"/>
        <w:gridCol w:w="1877"/>
        <w:gridCol w:w="2801"/>
      </w:tblGrid>
      <w:tr w:rsidR="00932A85" w:rsidRPr="0005277A" w14:paraId="7810A4E9" w14:textId="77777777" w:rsidTr="004F601F">
        <w:trPr>
          <w:trHeight w:val="567"/>
        </w:trPr>
        <w:tc>
          <w:tcPr>
            <w:tcW w:w="2093" w:type="dxa"/>
            <w:vAlign w:val="center"/>
          </w:tcPr>
          <w:p w14:paraId="0626592F"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title:</w:t>
            </w:r>
          </w:p>
        </w:tc>
        <w:tc>
          <w:tcPr>
            <w:tcW w:w="3969" w:type="dxa"/>
            <w:vAlign w:val="center"/>
          </w:tcPr>
          <w:p w14:paraId="08380791" w14:textId="0014E22A" w:rsidR="00AE6CD1" w:rsidRPr="00932A85" w:rsidRDefault="00087333" w:rsidP="00ED3918">
            <w:pPr>
              <w:rPr>
                <w:rFonts w:ascii="Gill Sans MT" w:hAnsi="Gill Sans MT" w:cstheme="minorHAnsi"/>
              </w:rPr>
            </w:pPr>
            <w:r>
              <w:rPr>
                <w:rFonts w:ascii="Gill Sans MT" w:hAnsi="Gill Sans MT" w:cstheme="minorHAnsi"/>
              </w:rPr>
              <w:t>Head of Finance</w:t>
            </w:r>
          </w:p>
        </w:tc>
        <w:tc>
          <w:tcPr>
            <w:tcW w:w="1877" w:type="dxa"/>
            <w:vAlign w:val="center"/>
          </w:tcPr>
          <w:p w14:paraId="6886EE96" w14:textId="77777777" w:rsidR="00932A85" w:rsidRPr="00932A85" w:rsidRDefault="00932A85" w:rsidP="001108EB">
            <w:pPr>
              <w:rPr>
                <w:rFonts w:ascii="Gill Sans MT" w:hAnsi="Gill Sans MT" w:cstheme="minorHAnsi"/>
                <w:b/>
              </w:rPr>
            </w:pPr>
            <w:r w:rsidRPr="00932A85">
              <w:rPr>
                <w:rFonts w:ascii="Gill Sans MT" w:hAnsi="Gill Sans MT" w:cstheme="minorHAnsi"/>
                <w:b/>
              </w:rPr>
              <w:t>Location:</w:t>
            </w:r>
          </w:p>
        </w:tc>
        <w:tc>
          <w:tcPr>
            <w:tcW w:w="2801" w:type="dxa"/>
            <w:vAlign w:val="center"/>
          </w:tcPr>
          <w:p w14:paraId="1B7BD114" w14:textId="77777777" w:rsidR="00AE6CD1" w:rsidRPr="00932A85" w:rsidRDefault="00932A85" w:rsidP="001108EB">
            <w:pPr>
              <w:rPr>
                <w:rFonts w:ascii="Gill Sans MT" w:hAnsi="Gill Sans MT" w:cstheme="minorHAnsi"/>
              </w:rPr>
            </w:pPr>
            <w:r w:rsidRPr="00932A85">
              <w:rPr>
                <w:rFonts w:ascii="Gill Sans MT" w:hAnsi="Gill Sans MT" w:cstheme="minorHAnsi"/>
              </w:rPr>
              <w:t xml:space="preserve"> </w:t>
            </w:r>
            <w:r w:rsidR="00AE6CD1">
              <w:rPr>
                <w:rFonts w:ascii="Gill Sans MT" w:hAnsi="Gill Sans MT" w:cstheme="minorHAnsi"/>
              </w:rPr>
              <w:t>Municipal Offices</w:t>
            </w:r>
          </w:p>
        </w:tc>
      </w:tr>
      <w:tr w:rsidR="00932A85" w:rsidRPr="0005277A" w14:paraId="12157865" w14:textId="77777777" w:rsidTr="004F601F">
        <w:trPr>
          <w:trHeight w:val="567"/>
        </w:trPr>
        <w:tc>
          <w:tcPr>
            <w:tcW w:w="2093" w:type="dxa"/>
            <w:vAlign w:val="center"/>
          </w:tcPr>
          <w:p w14:paraId="319364C6" w14:textId="77777777" w:rsidR="00932A85" w:rsidRPr="00932A85" w:rsidRDefault="00932A85" w:rsidP="001108EB">
            <w:pPr>
              <w:rPr>
                <w:rFonts w:ascii="Gill Sans MT" w:hAnsi="Gill Sans MT" w:cstheme="minorHAnsi"/>
                <w:b/>
              </w:rPr>
            </w:pPr>
            <w:r w:rsidRPr="00932A85">
              <w:rPr>
                <w:rFonts w:ascii="Gill Sans MT" w:hAnsi="Gill Sans MT" w:cstheme="minorHAnsi"/>
                <w:b/>
              </w:rPr>
              <w:t xml:space="preserve">Reports to: </w:t>
            </w:r>
          </w:p>
        </w:tc>
        <w:tc>
          <w:tcPr>
            <w:tcW w:w="3969" w:type="dxa"/>
            <w:vAlign w:val="center"/>
          </w:tcPr>
          <w:p w14:paraId="7E8DC995" w14:textId="77777777" w:rsidR="00932A85" w:rsidRPr="00932A85" w:rsidRDefault="006F6770" w:rsidP="001108EB">
            <w:pPr>
              <w:rPr>
                <w:rFonts w:ascii="Gill Sans MT" w:hAnsi="Gill Sans MT" w:cstheme="minorHAnsi"/>
              </w:rPr>
            </w:pPr>
            <w:r>
              <w:rPr>
                <w:rFonts w:ascii="Gill Sans MT" w:hAnsi="Gill Sans MT" w:cstheme="minorHAnsi"/>
              </w:rPr>
              <w:t xml:space="preserve">Director of Finance and Assets </w:t>
            </w:r>
            <w:r w:rsidR="00FD0FD8">
              <w:rPr>
                <w:rFonts w:ascii="Gill Sans MT" w:hAnsi="Gill Sans MT" w:cstheme="minorHAnsi"/>
              </w:rPr>
              <w:t xml:space="preserve"> </w:t>
            </w:r>
          </w:p>
        </w:tc>
        <w:tc>
          <w:tcPr>
            <w:tcW w:w="1877" w:type="dxa"/>
            <w:vAlign w:val="center"/>
          </w:tcPr>
          <w:p w14:paraId="207B482D" w14:textId="77777777" w:rsidR="00932A85" w:rsidRPr="00932A85" w:rsidRDefault="00932A85" w:rsidP="001108EB">
            <w:pPr>
              <w:rPr>
                <w:rFonts w:ascii="Gill Sans MT" w:hAnsi="Gill Sans MT" w:cstheme="minorHAnsi"/>
                <w:b/>
              </w:rPr>
            </w:pPr>
            <w:r w:rsidRPr="00932A85">
              <w:rPr>
                <w:rFonts w:ascii="Gill Sans MT" w:hAnsi="Gill Sans MT" w:cstheme="minorHAnsi"/>
                <w:b/>
              </w:rPr>
              <w:t>Working hours:</w:t>
            </w:r>
          </w:p>
        </w:tc>
        <w:tc>
          <w:tcPr>
            <w:tcW w:w="2801" w:type="dxa"/>
            <w:vAlign w:val="center"/>
          </w:tcPr>
          <w:p w14:paraId="348CA151" w14:textId="77777777" w:rsidR="00B34168" w:rsidRPr="00932A85" w:rsidRDefault="00045D3E" w:rsidP="00B34168">
            <w:pPr>
              <w:rPr>
                <w:rFonts w:ascii="Gill Sans MT" w:hAnsi="Gill Sans MT" w:cstheme="minorHAnsi"/>
              </w:rPr>
            </w:pPr>
            <w:r>
              <w:rPr>
                <w:rFonts w:ascii="Gill Sans MT" w:hAnsi="Gill Sans MT" w:cstheme="minorHAnsi"/>
              </w:rPr>
              <w:t>37 hours per week</w:t>
            </w:r>
          </w:p>
        </w:tc>
      </w:tr>
      <w:tr w:rsidR="00932A85" w:rsidRPr="0005277A" w14:paraId="1BB5E9DD" w14:textId="77777777" w:rsidTr="00A503D4">
        <w:tc>
          <w:tcPr>
            <w:tcW w:w="2093" w:type="dxa"/>
          </w:tcPr>
          <w:p w14:paraId="5CB8779B"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Supervises: </w:t>
            </w:r>
          </w:p>
        </w:tc>
        <w:tc>
          <w:tcPr>
            <w:tcW w:w="8647" w:type="dxa"/>
            <w:gridSpan w:val="3"/>
          </w:tcPr>
          <w:p w14:paraId="2BD16900" w14:textId="50B9DA83" w:rsidR="00932A85" w:rsidRPr="00932A85" w:rsidRDefault="00087333" w:rsidP="00D004D5">
            <w:pPr>
              <w:rPr>
                <w:rFonts w:ascii="Gill Sans MT" w:hAnsi="Gill Sans MT" w:cstheme="minorHAnsi"/>
              </w:rPr>
            </w:pPr>
            <w:r>
              <w:rPr>
                <w:rFonts w:ascii="Gill Sans MT" w:hAnsi="Gill Sans MT" w:cstheme="minorHAnsi"/>
              </w:rPr>
              <w:t xml:space="preserve">A team of officers in the finance team, including business partnering, technical accounting and projects and development support. </w:t>
            </w:r>
            <w:r w:rsidR="00787736">
              <w:rPr>
                <w:rFonts w:ascii="Gill Sans MT" w:hAnsi="Gill Sans MT" w:cstheme="minorHAnsi"/>
              </w:rPr>
              <w:t xml:space="preserve">Direct supervision of the Technical Accountant, Principal Commercial Accountant, Treasury Manager and Finance Business Partner. </w:t>
            </w:r>
          </w:p>
        </w:tc>
      </w:tr>
      <w:tr w:rsidR="00932A85" w:rsidRPr="0005277A" w14:paraId="6BEC3C97" w14:textId="77777777" w:rsidTr="00A503D4">
        <w:tc>
          <w:tcPr>
            <w:tcW w:w="2093" w:type="dxa"/>
          </w:tcPr>
          <w:p w14:paraId="2CD973FD" w14:textId="77777777" w:rsidR="00CF152B" w:rsidRDefault="00CF152B" w:rsidP="00A503D4">
            <w:pPr>
              <w:rPr>
                <w:rFonts w:ascii="Gill Sans MT" w:hAnsi="Gill Sans MT" w:cstheme="minorHAnsi"/>
                <w:b/>
              </w:rPr>
            </w:pPr>
          </w:p>
          <w:p w14:paraId="2D438D4C" w14:textId="77777777" w:rsidR="00932A85" w:rsidRPr="00932A85" w:rsidRDefault="00932A85" w:rsidP="00A503D4">
            <w:pPr>
              <w:rPr>
                <w:rFonts w:ascii="Gill Sans MT" w:hAnsi="Gill Sans MT" w:cstheme="minorHAnsi"/>
                <w:b/>
              </w:rPr>
            </w:pPr>
            <w:r w:rsidRPr="00932A85">
              <w:rPr>
                <w:rFonts w:ascii="Gill Sans MT" w:hAnsi="Gill Sans MT" w:cstheme="minorHAnsi"/>
                <w:b/>
              </w:rPr>
              <w:t>Purpose:</w:t>
            </w:r>
          </w:p>
        </w:tc>
        <w:tc>
          <w:tcPr>
            <w:tcW w:w="8647" w:type="dxa"/>
            <w:gridSpan w:val="3"/>
          </w:tcPr>
          <w:p w14:paraId="13907507" w14:textId="77777777" w:rsidR="00AE6D41" w:rsidRPr="00E1386C" w:rsidRDefault="00ED3918" w:rsidP="00ED3918">
            <w:pPr>
              <w:rPr>
                <w:rFonts w:ascii="Gill Sans MT" w:hAnsi="Gill Sans MT" w:cstheme="minorHAnsi"/>
              </w:rPr>
            </w:pPr>
            <w:r w:rsidRPr="00E1386C">
              <w:rPr>
                <w:rFonts w:ascii="Gill Sans MT" w:hAnsi="Gill Sans MT" w:cstheme="minorHAnsi"/>
              </w:rPr>
              <w:t xml:space="preserve"> </w:t>
            </w:r>
          </w:p>
          <w:p w14:paraId="27E64DE8" w14:textId="5CD1CF03" w:rsidR="00F9083E" w:rsidRPr="00ED50FE" w:rsidRDefault="00F9083E" w:rsidP="00ED3918">
            <w:pPr>
              <w:rPr>
                <w:rFonts w:ascii="Gill Sans MT" w:hAnsi="Gill Sans MT" w:cs="Arial"/>
                <w:color w:val="0F151A"/>
                <w:shd w:val="clear" w:color="auto" w:fill="FFFFFF"/>
              </w:rPr>
            </w:pPr>
            <w:r w:rsidRPr="00ED50FE">
              <w:rPr>
                <w:rFonts w:ascii="Gill Sans MT" w:hAnsi="Gill Sans MT" w:cs="Arial"/>
                <w:color w:val="0F151A"/>
                <w:shd w:val="clear" w:color="auto" w:fill="FFFFFF"/>
              </w:rPr>
              <w:t>Are you a</w:t>
            </w:r>
            <w:r w:rsidR="00494E4F" w:rsidRPr="00ED50FE">
              <w:rPr>
                <w:rFonts w:ascii="Gill Sans MT" w:hAnsi="Gill Sans MT" w:cs="Arial"/>
                <w:color w:val="0F151A"/>
                <w:shd w:val="clear" w:color="auto" w:fill="FFFFFF"/>
              </w:rPr>
              <w:t xml:space="preserve"> motivated finance professional</w:t>
            </w:r>
            <w:r w:rsidRPr="00ED50FE">
              <w:rPr>
                <w:rFonts w:ascii="Gill Sans MT" w:hAnsi="Gill Sans MT" w:cs="Arial"/>
                <w:color w:val="0F151A"/>
                <w:shd w:val="clear" w:color="auto" w:fill="FFFFFF"/>
              </w:rPr>
              <w:t xml:space="preserve"> seeking </w:t>
            </w:r>
            <w:r w:rsidR="00494E4F" w:rsidRPr="00ED50FE">
              <w:rPr>
                <w:rFonts w:ascii="Gill Sans MT" w:hAnsi="Gill Sans MT" w:cs="Arial"/>
                <w:color w:val="0F151A"/>
                <w:shd w:val="clear" w:color="auto" w:fill="FFFFFF"/>
              </w:rPr>
              <w:t xml:space="preserve">your next career opportunity </w:t>
            </w:r>
            <w:r w:rsidRPr="00ED50FE">
              <w:rPr>
                <w:rFonts w:ascii="Gill Sans MT" w:hAnsi="Gill Sans MT" w:cs="Arial"/>
                <w:color w:val="0F151A"/>
                <w:shd w:val="clear" w:color="auto" w:fill="FFFFFF"/>
              </w:rPr>
              <w:t xml:space="preserve">to </w:t>
            </w:r>
            <w:r w:rsidR="005A159F" w:rsidRPr="00ED50FE">
              <w:rPr>
                <w:rFonts w:ascii="Gill Sans MT" w:hAnsi="Gill Sans MT" w:cs="Arial"/>
                <w:color w:val="0F151A"/>
                <w:shd w:val="clear" w:color="auto" w:fill="FFFFFF"/>
              </w:rPr>
              <w:t xml:space="preserve">shape your own team to </w:t>
            </w:r>
            <w:r w:rsidRPr="00ED50FE">
              <w:rPr>
                <w:rFonts w:ascii="Gill Sans MT" w:hAnsi="Gill Sans MT" w:cs="Arial"/>
                <w:color w:val="0F151A"/>
                <w:shd w:val="clear" w:color="auto" w:fill="FFFFFF"/>
              </w:rPr>
              <w:t xml:space="preserve">support our Council to achieve </w:t>
            </w:r>
            <w:r w:rsidR="002D69C4" w:rsidRPr="00ED50FE">
              <w:rPr>
                <w:rFonts w:ascii="Gill Sans MT" w:hAnsi="Gill Sans MT" w:cs="Arial"/>
                <w:color w:val="0F151A"/>
                <w:shd w:val="clear" w:color="auto" w:fill="FFFFFF"/>
              </w:rPr>
              <w:t>its ambitious growth plans?</w:t>
            </w:r>
            <w:r w:rsidRPr="00ED50FE">
              <w:rPr>
                <w:rFonts w:ascii="Gill Sans MT" w:hAnsi="Gill Sans MT" w:cs="Arial"/>
                <w:color w:val="0F151A"/>
                <w:shd w:val="clear" w:color="auto" w:fill="FFFFFF"/>
              </w:rPr>
              <w:t xml:space="preserve"> </w:t>
            </w:r>
          </w:p>
          <w:p w14:paraId="4947983E" w14:textId="77777777" w:rsidR="005A159F" w:rsidRPr="00ED50FE" w:rsidRDefault="005A159F" w:rsidP="00ED3918">
            <w:pPr>
              <w:rPr>
                <w:rFonts w:ascii="Gill Sans MT" w:hAnsi="Gill Sans MT" w:cs="Arial"/>
                <w:color w:val="0F151A"/>
                <w:shd w:val="clear" w:color="auto" w:fill="FFFFFF"/>
              </w:rPr>
            </w:pPr>
          </w:p>
          <w:p w14:paraId="5AA86FFE" w14:textId="78089638" w:rsidR="005A159F" w:rsidRPr="00ED50FE" w:rsidRDefault="005A159F" w:rsidP="00ED3918">
            <w:pPr>
              <w:rPr>
                <w:rFonts w:ascii="Gill Sans MT" w:hAnsi="Gill Sans MT" w:cstheme="minorHAnsi"/>
              </w:rPr>
            </w:pPr>
            <w:r w:rsidRPr="00ED50FE">
              <w:rPr>
                <w:rFonts w:ascii="Gill Sans MT" w:hAnsi="Gill Sans MT" w:cstheme="minorHAnsi"/>
              </w:rPr>
              <w:t xml:space="preserve">Cheltenham are an extremely ambitious Council – committed to becoming carbon net zero by 2030 and the Cyber Capital of the UK all whilst continuing to support all our communities. And our </w:t>
            </w:r>
            <w:r w:rsidR="002D69C4" w:rsidRPr="00ED50FE">
              <w:rPr>
                <w:rFonts w:ascii="Gill Sans MT" w:hAnsi="Gill Sans MT" w:cstheme="minorHAnsi"/>
              </w:rPr>
              <w:t>aspirations</w:t>
            </w:r>
            <w:r w:rsidRPr="00ED50FE">
              <w:rPr>
                <w:rFonts w:ascii="Gill Sans MT" w:hAnsi="Gill Sans MT" w:cstheme="minorHAnsi"/>
              </w:rPr>
              <w:t xml:space="preserve"> are more than words – we have won national awards for our commercial approach as a Council and our Golden Valley development has recently been named in the Government’s National Cyber Strategy. </w:t>
            </w:r>
          </w:p>
          <w:p w14:paraId="5E08C736" w14:textId="77777777" w:rsidR="00ED50FE" w:rsidRPr="00ED50FE" w:rsidRDefault="00ED50FE" w:rsidP="00ED3918">
            <w:pPr>
              <w:rPr>
                <w:rFonts w:ascii="Gill Sans MT" w:hAnsi="Gill Sans MT" w:cstheme="minorHAnsi"/>
              </w:rPr>
            </w:pPr>
          </w:p>
          <w:p w14:paraId="69BD1DBD" w14:textId="77777777" w:rsidR="00ED50FE" w:rsidRDefault="00ED50FE" w:rsidP="00ED50FE">
            <w:pPr>
              <w:rPr>
                <w:rFonts w:ascii="Gill Sans MT" w:hAnsi="Gill Sans MT" w:cstheme="minorHAnsi"/>
              </w:rPr>
            </w:pPr>
            <w:r w:rsidRPr="00ED50FE">
              <w:rPr>
                <w:rFonts w:ascii="Gill Sans MT" w:hAnsi="Gill Sans MT" w:cstheme="minorHAnsi"/>
              </w:rPr>
              <w:t>Following the Council’s recent organisational change to bring the housing services back into the Council we are looking for a Head of Finance to bring together two finance teams previously working for separate organisations. Cheltenham is only one of two District Councils in Gloucestershire who still own their own housing stock and with the proposed changes to Local Government organisation and focus on affordable housing, this provides a unique opportunity to make a lasting difference to tenants and residents in the town.</w:t>
            </w:r>
          </w:p>
          <w:p w14:paraId="42043629" w14:textId="77777777" w:rsidR="00ED50FE" w:rsidRDefault="00ED50FE" w:rsidP="00ED50FE">
            <w:pPr>
              <w:rPr>
                <w:rFonts w:ascii="Gill Sans MT" w:hAnsi="Gill Sans MT" w:cstheme="minorHAnsi"/>
              </w:rPr>
            </w:pPr>
          </w:p>
          <w:p w14:paraId="280E08C0" w14:textId="0CEF08D4" w:rsidR="00ED50FE" w:rsidRDefault="00ED50FE" w:rsidP="00FD5D25">
            <w:pPr>
              <w:rPr>
                <w:rFonts w:ascii="Gill Sans MT" w:hAnsi="Gill Sans MT" w:cstheme="minorHAnsi"/>
              </w:rPr>
            </w:pPr>
            <w:r>
              <w:rPr>
                <w:rFonts w:ascii="Gill Sans MT" w:hAnsi="Gill Sans MT" w:cstheme="minorHAnsi"/>
              </w:rPr>
              <w:t xml:space="preserve">Likewise, the general fund budget has successfully delivered over £4m of savings since the pandemic and as we move into a period of recovery the focus is shifting to delivering the clear ambitions set out in the Council’s Corporate Plan. </w:t>
            </w:r>
          </w:p>
          <w:p w14:paraId="2EA39CD1" w14:textId="77777777" w:rsidR="00ED50FE" w:rsidRPr="00ED50FE" w:rsidRDefault="00ED50FE" w:rsidP="00FD5D25">
            <w:pPr>
              <w:rPr>
                <w:rFonts w:ascii="Gill Sans MT" w:hAnsi="Gill Sans MT" w:cstheme="minorHAnsi"/>
              </w:rPr>
            </w:pPr>
          </w:p>
          <w:p w14:paraId="1BAD8C4E" w14:textId="754E849A" w:rsidR="00787736" w:rsidRPr="00E1386C" w:rsidRDefault="005A159F" w:rsidP="00ED50FE">
            <w:pPr>
              <w:rPr>
                <w:rFonts w:ascii="Gill Sans MT" w:hAnsi="Gill Sans MT" w:cstheme="minorHAnsi"/>
              </w:rPr>
            </w:pPr>
            <w:r w:rsidRPr="00ED50FE">
              <w:rPr>
                <w:rFonts w:ascii="Gill Sans MT" w:hAnsi="Gill Sans MT" w:cstheme="minorHAnsi"/>
              </w:rPr>
              <w:t xml:space="preserve">The team are dynamic, close knit and passionate about the town and making a difference to the place they live. </w:t>
            </w:r>
            <w:r w:rsidR="00CF6A84" w:rsidRPr="00ED50FE">
              <w:rPr>
                <w:rFonts w:ascii="Gill Sans MT" w:hAnsi="Gill Sans MT" w:cstheme="minorHAnsi"/>
              </w:rPr>
              <w:t xml:space="preserve">We are looking for an energetic individual who can work with senior leaders to build on our vision </w:t>
            </w:r>
            <w:r w:rsidR="00ED50FE" w:rsidRPr="00ED50FE">
              <w:rPr>
                <w:rFonts w:ascii="Gill Sans MT" w:hAnsi="Gill Sans MT" w:cstheme="minorHAnsi"/>
              </w:rPr>
              <w:t>to</w:t>
            </w:r>
            <w:r w:rsidR="00CF6A84" w:rsidRPr="00ED50FE">
              <w:rPr>
                <w:rFonts w:ascii="Gill Sans MT" w:hAnsi="Gill Sans MT" w:cstheme="minorHAnsi"/>
              </w:rPr>
              <w:t xml:space="preserve"> provide </w:t>
            </w:r>
            <w:r w:rsidR="00FD5D25" w:rsidRPr="00ED50FE">
              <w:rPr>
                <w:rFonts w:ascii="Gill Sans MT" w:hAnsi="Gill Sans MT" w:cstheme="minorHAnsi"/>
              </w:rPr>
              <w:t xml:space="preserve">continuous </w:t>
            </w:r>
            <w:r w:rsidRPr="00ED50FE">
              <w:rPr>
                <w:rFonts w:ascii="Gill Sans MT" w:hAnsi="Gill Sans MT" w:cstheme="minorHAnsi"/>
              </w:rPr>
              <w:t xml:space="preserve">opportunities for the team </w:t>
            </w:r>
            <w:r w:rsidR="00ED50FE" w:rsidRPr="00ED50FE">
              <w:rPr>
                <w:rFonts w:ascii="Gill Sans MT" w:hAnsi="Gill Sans MT" w:cstheme="minorHAnsi"/>
              </w:rPr>
              <w:t>and ensure that our Council is financially secure and sustainable into the next chapter of Local Government.</w:t>
            </w:r>
          </w:p>
        </w:tc>
      </w:tr>
      <w:tr w:rsidR="00932A85" w:rsidRPr="0005277A" w14:paraId="3833DEF2" w14:textId="77777777" w:rsidTr="00A503D4">
        <w:tc>
          <w:tcPr>
            <w:tcW w:w="2093" w:type="dxa"/>
          </w:tcPr>
          <w:p w14:paraId="60DD542E" w14:textId="77777777" w:rsidR="00932A85" w:rsidRPr="00932A85" w:rsidRDefault="00932A85" w:rsidP="00A503D4">
            <w:pPr>
              <w:rPr>
                <w:rFonts w:ascii="Gill Sans MT" w:hAnsi="Gill Sans MT" w:cstheme="minorHAnsi"/>
              </w:rPr>
            </w:pPr>
          </w:p>
          <w:p w14:paraId="25F35522"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Key </w:t>
            </w:r>
            <w:r w:rsidR="00AA57E3">
              <w:rPr>
                <w:rFonts w:ascii="Gill Sans MT" w:hAnsi="Gill Sans MT" w:cstheme="minorHAnsi"/>
                <w:b/>
              </w:rPr>
              <w:t xml:space="preserve">duties and </w:t>
            </w:r>
            <w:r w:rsidRPr="00932A85">
              <w:rPr>
                <w:rFonts w:ascii="Gill Sans MT" w:hAnsi="Gill Sans MT" w:cstheme="minorHAnsi"/>
                <w:b/>
              </w:rPr>
              <w:t xml:space="preserve">responsibilities: </w:t>
            </w:r>
          </w:p>
        </w:tc>
        <w:tc>
          <w:tcPr>
            <w:tcW w:w="8647" w:type="dxa"/>
            <w:gridSpan w:val="3"/>
          </w:tcPr>
          <w:p w14:paraId="0315CCD3" w14:textId="77777777" w:rsidR="00932A85" w:rsidRPr="00771832" w:rsidRDefault="00932A85" w:rsidP="00A503D4">
            <w:pPr>
              <w:spacing w:line="276" w:lineRule="auto"/>
              <w:rPr>
                <w:rFonts w:ascii="Gill Sans MT" w:hAnsi="Gill Sans MT" w:cstheme="minorHAnsi"/>
              </w:rPr>
            </w:pPr>
          </w:p>
          <w:p w14:paraId="765F7B76" w14:textId="77777777" w:rsidR="00E1386C" w:rsidRPr="00771832" w:rsidRDefault="00E1386C" w:rsidP="00A503D4">
            <w:pPr>
              <w:spacing w:line="276" w:lineRule="auto"/>
              <w:rPr>
                <w:rFonts w:ascii="Gill Sans MT" w:hAnsi="Gill Sans MT" w:cstheme="minorHAnsi"/>
              </w:rPr>
            </w:pPr>
            <w:r w:rsidRPr="00771832">
              <w:rPr>
                <w:rFonts w:ascii="Gill Sans MT" w:hAnsi="Gill Sans MT" w:cstheme="minorHAnsi"/>
              </w:rPr>
              <w:t>As part of this role, you will be responsible for:</w:t>
            </w:r>
          </w:p>
          <w:p w14:paraId="481062A4" w14:textId="77777777" w:rsidR="00663D7B" w:rsidRPr="00771832" w:rsidRDefault="00663D7B" w:rsidP="00A503D4">
            <w:pPr>
              <w:spacing w:line="276" w:lineRule="auto"/>
              <w:rPr>
                <w:rFonts w:ascii="Gill Sans MT" w:hAnsi="Gill Sans MT" w:cstheme="minorHAnsi"/>
              </w:rPr>
            </w:pPr>
          </w:p>
          <w:p w14:paraId="37A51967" w14:textId="77777777" w:rsidR="00663D7B"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D</w:t>
            </w:r>
            <w:r w:rsidR="00663D7B" w:rsidRPr="00771832">
              <w:rPr>
                <w:rFonts w:ascii="Gill Sans MT" w:eastAsiaTheme="minorHAnsi" w:hAnsi="Gill Sans MT" w:cstheme="minorBidi"/>
                <w:sz w:val="22"/>
                <w:szCs w:val="22"/>
              </w:rPr>
              <w:t>evelop</w:t>
            </w:r>
            <w:r w:rsidR="006A1185" w:rsidRPr="00771832">
              <w:rPr>
                <w:rFonts w:ascii="Gill Sans MT" w:eastAsiaTheme="minorHAnsi" w:hAnsi="Gill Sans MT" w:cstheme="minorBidi"/>
                <w:sz w:val="22"/>
                <w:szCs w:val="22"/>
              </w:rPr>
              <w:t>ing and managing</w:t>
            </w:r>
            <w:r w:rsidR="00663D7B" w:rsidRPr="00771832">
              <w:rPr>
                <w:rFonts w:ascii="Gill Sans MT" w:eastAsiaTheme="minorHAnsi" w:hAnsi="Gill Sans MT" w:cstheme="minorBidi"/>
                <w:sz w:val="22"/>
                <w:szCs w:val="22"/>
              </w:rPr>
              <w:t xml:space="preserve"> the </w:t>
            </w:r>
            <w:r w:rsidR="006A1185" w:rsidRPr="00771832">
              <w:rPr>
                <w:rFonts w:ascii="Gill Sans MT" w:eastAsiaTheme="minorHAnsi" w:hAnsi="Gill Sans MT" w:cstheme="minorBidi"/>
                <w:sz w:val="22"/>
                <w:szCs w:val="22"/>
              </w:rPr>
              <w:t>finance</w:t>
            </w:r>
            <w:r w:rsidR="00663D7B" w:rsidRPr="00771832">
              <w:rPr>
                <w:rFonts w:ascii="Gill Sans MT" w:eastAsiaTheme="minorHAnsi" w:hAnsi="Gill Sans MT" w:cstheme="minorBidi"/>
                <w:sz w:val="22"/>
                <w:szCs w:val="22"/>
              </w:rPr>
              <w:t xml:space="preserve"> team to ensure the provision of a high quality, effective professional accountancy service, keeping yourself and the section abreast of developments affecting local government generally and professional accounting developments in particular</w:t>
            </w:r>
          </w:p>
          <w:p w14:paraId="53CC4681" w14:textId="1E737A5D" w:rsidR="00663D7B" w:rsidRPr="00771832" w:rsidRDefault="00771832"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Overseeing</w:t>
            </w:r>
            <w:r w:rsidR="00663D7B" w:rsidRPr="00771832">
              <w:rPr>
                <w:rFonts w:ascii="Gill Sans MT" w:eastAsiaTheme="minorHAnsi" w:hAnsi="Gill Sans MT" w:cstheme="minorBidi"/>
                <w:sz w:val="22"/>
                <w:szCs w:val="22"/>
              </w:rPr>
              <w:t xml:space="preserve"> the activity to co-ordinate the setting and monitoring of the Council’s </w:t>
            </w:r>
            <w:r w:rsidRPr="00771832">
              <w:rPr>
                <w:rFonts w:ascii="Gill Sans MT" w:eastAsiaTheme="minorHAnsi" w:hAnsi="Gill Sans MT" w:cstheme="minorBidi"/>
                <w:sz w:val="22"/>
                <w:szCs w:val="22"/>
              </w:rPr>
              <w:t xml:space="preserve">HRA and General Fund </w:t>
            </w:r>
            <w:r w:rsidR="00663D7B" w:rsidRPr="00771832">
              <w:rPr>
                <w:rFonts w:ascii="Gill Sans MT" w:eastAsiaTheme="minorHAnsi" w:hAnsi="Gill Sans MT" w:cstheme="minorBidi"/>
                <w:sz w:val="22"/>
                <w:szCs w:val="22"/>
              </w:rPr>
              <w:t>revenue and capital budget, including preparation of reports for key Committees</w:t>
            </w:r>
          </w:p>
          <w:p w14:paraId="5EB9A4A5" w14:textId="36D51EDE" w:rsidR="00663D7B" w:rsidRDefault="00663D7B"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Support</w:t>
            </w:r>
            <w:r w:rsidR="00494E4F" w:rsidRPr="00771832">
              <w:rPr>
                <w:rFonts w:ascii="Gill Sans MT" w:eastAsiaTheme="minorHAnsi" w:hAnsi="Gill Sans MT" w:cstheme="minorBidi"/>
                <w:sz w:val="22"/>
                <w:szCs w:val="22"/>
              </w:rPr>
              <w:t>ing</w:t>
            </w:r>
            <w:r w:rsidRPr="00771832">
              <w:rPr>
                <w:rFonts w:ascii="Gill Sans MT" w:eastAsiaTheme="minorHAnsi" w:hAnsi="Gill Sans MT" w:cstheme="minorBidi"/>
                <w:sz w:val="22"/>
                <w:szCs w:val="22"/>
              </w:rPr>
              <w:t xml:space="preserve"> the Deputy s151 Officer in the production and monitoring of the Council’s Medium Term Financial Strategy</w:t>
            </w:r>
          </w:p>
          <w:p w14:paraId="16202B81" w14:textId="5CF907A5" w:rsidR="001631A1" w:rsidRPr="00771832" w:rsidRDefault="001631A1" w:rsidP="00771832">
            <w:pPr>
              <w:pStyle w:val="ListParagraph"/>
              <w:numPr>
                <w:ilvl w:val="0"/>
                <w:numId w:val="23"/>
              </w:numPr>
              <w:rPr>
                <w:rFonts w:ascii="Gill Sans MT" w:eastAsiaTheme="minorHAnsi" w:hAnsi="Gill Sans MT" w:cstheme="minorBidi"/>
                <w:sz w:val="22"/>
                <w:szCs w:val="22"/>
              </w:rPr>
            </w:pPr>
            <w:r>
              <w:rPr>
                <w:rFonts w:ascii="Gill Sans MT" w:eastAsiaTheme="minorHAnsi" w:hAnsi="Gill Sans MT" w:cstheme="minorBidi"/>
                <w:sz w:val="22"/>
                <w:szCs w:val="22"/>
              </w:rPr>
              <w:t>Leading on the delivery of the savings and reserves strategies, working across Council to ensure we meet the target savings goals for the budget each year</w:t>
            </w:r>
          </w:p>
          <w:p w14:paraId="6559E297" w14:textId="77777777" w:rsidR="00CF6A84" w:rsidRPr="00771832" w:rsidRDefault="00CF6A84"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 xml:space="preserve">Provision and oversight of strategic financial advice, support and challenge to new commercial initiatives that are brought forward – challenging assumptions, setting and </w:t>
            </w:r>
            <w:r w:rsidRPr="00771832">
              <w:rPr>
                <w:rFonts w:ascii="Gill Sans MT" w:eastAsiaTheme="minorHAnsi" w:hAnsi="Gill Sans MT" w:cstheme="minorBidi"/>
                <w:sz w:val="22"/>
                <w:szCs w:val="22"/>
              </w:rPr>
              <w:lastRenderedPageBreak/>
              <w:t>monitoring budgets and providing reporting for key stakeholders to measure success.  This includes but is not limited to the development of business cases, monitoring of outcomes, presentation to Members and understanding of funding arrangements.</w:t>
            </w:r>
          </w:p>
          <w:p w14:paraId="12EE295B" w14:textId="50F02141" w:rsidR="00494E4F" w:rsidRPr="00771832" w:rsidRDefault="00CF6A84"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Managing</w:t>
            </w:r>
            <w:r w:rsidR="006A1185" w:rsidRPr="00771832">
              <w:rPr>
                <w:rFonts w:ascii="Gill Sans MT" w:eastAsiaTheme="minorHAnsi" w:hAnsi="Gill Sans MT" w:cstheme="minorBidi"/>
                <w:sz w:val="22"/>
                <w:szCs w:val="22"/>
              </w:rPr>
              <w:t xml:space="preserve"> the business partnering team to support </w:t>
            </w:r>
            <w:r w:rsidR="00494E4F" w:rsidRPr="00771832">
              <w:rPr>
                <w:rFonts w:ascii="Gill Sans MT" w:eastAsiaTheme="minorHAnsi" w:hAnsi="Gill Sans MT" w:cstheme="minorBidi"/>
                <w:sz w:val="22"/>
                <w:szCs w:val="22"/>
              </w:rPr>
              <w:t>budget holders and service managers to monitor their budgets throughout the year, providing advice when decisions or changes to the budget are required</w:t>
            </w:r>
          </w:p>
          <w:p w14:paraId="55B5529C" w14:textId="233F9AAB" w:rsidR="0060478D" w:rsidRPr="00771832" w:rsidRDefault="00771832"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Overseeing</w:t>
            </w:r>
            <w:r w:rsidR="0060478D" w:rsidRPr="00771832">
              <w:rPr>
                <w:rFonts w:ascii="Gill Sans MT" w:eastAsiaTheme="minorHAnsi" w:hAnsi="Gill Sans MT" w:cstheme="minorBidi"/>
                <w:sz w:val="22"/>
                <w:szCs w:val="22"/>
              </w:rPr>
              <w:t xml:space="preserve"> the completion of key Government finance returns in line with the required timetable</w:t>
            </w:r>
          </w:p>
          <w:p w14:paraId="65AFA88F" w14:textId="48DDDF2A" w:rsidR="00771832" w:rsidRPr="00771832" w:rsidRDefault="00771832" w:rsidP="00771832">
            <w:pPr>
              <w:numPr>
                <w:ilvl w:val="0"/>
                <w:numId w:val="23"/>
              </w:numPr>
              <w:spacing w:before="100" w:beforeAutospacing="1" w:after="100" w:afterAutospacing="1" w:line="276" w:lineRule="auto"/>
              <w:rPr>
                <w:rFonts w:ascii="Gill Sans MT" w:eastAsia="Times New Roman" w:hAnsi="Gill Sans MT" w:cs="Helvetica"/>
              </w:rPr>
            </w:pPr>
            <w:r w:rsidRPr="00771832">
              <w:rPr>
                <w:rFonts w:ascii="Gill Sans MT" w:hAnsi="Gill Sans MT" w:cs="Helvetica"/>
              </w:rPr>
              <w:t>Oversight of the monitoring and management of our capital loans and borrowings</w:t>
            </w:r>
          </w:p>
          <w:p w14:paraId="282F209C" w14:textId="0D3C829A" w:rsidR="006A1185" w:rsidRPr="00771832" w:rsidRDefault="00771832"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Overseeing</w:t>
            </w:r>
            <w:r w:rsidR="006A1185" w:rsidRPr="00771832">
              <w:rPr>
                <w:rFonts w:ascii="Gill Sans MT" w:eastAsiaTheme="minorHAnsi" w:hAnsi="Gill Sans MT" w:cstheme="minorBidi"/>
                <w:sz w:val="22"/>
                <w:szCs w:val="22"/>
              </w:rPr>
              <w:t xml:space="preserve"> the year end close down process for the Council’s </w:t>
            </w:r>
            <w:r w:rsidRPr="00771832">
              <w:rPr>
                <w:rFonts w:ascii="Gill Sans MT" w:eastAsiaTheme="minorHAnsi" w:hAnsi="Gill Sans MT" w:cstheme="minorBidi"/>
                <w:sz w:val="22"/>
                <w:szCs w:val="22"/>
              </w:rPr>
              <w:t xml:space="preserve">HRA and General Fund </w:t>
            </w:r>
            <w:r w:rsidR="006A1185" w:rsidRPr="00771832">
              <w:rPr>
                <w:rFonts w:ascii="Gill Sans MT" w:eastAsiaTheme="minorHAnsi" w:hAnsi="Gill Sans MT" w:cstheme="minorBidi"/>
                <w:sz w:val="22"/>
                <w:szCs w:val="22"/>
              </w:rPr>
              <w:t xml:space="preserve">revenue </w:t>
            </w:r>
            <w:r w:rsidR="00CF6A84" w:rsidRPr="00771832">
              <w:rPr>
                <w:rFonts w:ascii="Gill Sans MT" w:eastAsiaTheme="minorHAnsi" w:hAnsi="Gill Sans MT" w:cstheme="minorBidi"/>
                <w:sz w:val="22"/>
                <w:szCs w:val="22"/>
              </w:rPr>
              <w:t xml:space="preserve">and capital </w:t>
            </w:r>
            <w:r w:rsidR="006A1185" w:rsidRPr="00771832">
              <w:rPr>
                <w:rFonts w:ascii="Gill Sans MT" w:eastAsiaTheme="minorHAnsi" w:hAnsi="Gill Sans MT" w:cstheme="minorBidi"/>
                <w:sz w:val="22"/>
                <w:szCs w:val="22"/>
              </w:rPr>
              <w:t>budget through to production of the Statement of Accounts and supporting the external auditors</w:t>
            </w:r>
          </w:p>
          <w:p w14:paraId="3302D6C4" w14:textId="77777777" w:rsidR="00494E4F"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hAnsi="Gill Sans MT"/>
                <w:sz w:val="22"/>
                <w:szCs w:val="22"/>
              </w:rPr>
              <w:t>Managing the Council’s capital and investment strategies; treasury management strategies &amp; financial management policies and procedures</w:t>
            </w:r>
          </w:p>
          <w:p w14:paraId="0EF5EBBB" w14:textId="77777777" w:rsidR="00663D7B"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Providing ad hoc advice on technical areas such as VAT</w:t>
            </w:r>
          </w:p>
          <w:p w14:paraId="0B612633" w14:textId="77777777" w:rsidR="00494E4F" w:rsidRPr="00771832" w:rsidRDefault="00494E4F" w:rsidP="00494E4F">
            <w:pPr>
              <w:rPr>
                <w:rFonts w:ascii="Gill Sans MT" w:hAnsi="Gill Sans MT"/>
              </w:rPr>
            </w:pPr>
          </w:p>
          <w:p w14:paraId="29032E06" w14:textId="77777777" w:rsidR="00494E4F" w:rsidRPr="00771832" w:rsidRDefault="00494E4F" w:rsidP="00494E4F">
            <w:pPr>
              <w:rPr>
                <w:rFonts w:ascii="Gill Sans MT" w:hAnsi="Gill Sans MT"/>
                <w:b/>
              </w:rPr>
            </w:pPr>
            <w:r w:rsidRPr="00771832">
              <w:rPr>
                <w:rFonts w:ascii="Gill Sans MT" w:hAnsi="Gill Sans MT"/>
                <w:b/>
              </w:rPr>
              <w:t>Other Accountabilities</w:t>
            </w:r>
          </w:p>
          <w:p w14:paraId="7A095832" w14:textId="77777777" w:rsidR="00494E4F"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Drive continuous and sustained performance improvement in line with the Council’s values</w:t>
            </w:r>
          </w:p>
          <w:p w14:paraId="538962F6" w14:textId="77777777" w:rsidR="00494E4F"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Planning and reviewing workloads to ensure outputs &amp; outcomes are delivered within agreed timescales</w:t>
            </w:r>
          </w:p>
          <w:p w14:paraId="58A64751" w14:textId="77777777" w:rsidR="00494E4F"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Recruit, develop and retain people with the skills, competence and attitude to deliver services in accordance with procedure and law ensuring that the appropriate systems and processes are in place to measure, manage and develop staff</w:t>
            </w:r>
          </w:p>
          <w:p w14:paraId="7E0AC0FE" w14:textId="77777777" w:rsidR="00494E4F" w:rsidRPr="00771832" w:rsidRDefault="00494E4F" w:rsidP="00771832">
            <w:pPr>
              <w:pStyle w:val="ListParagraph"/>
              <w:numPr>
                <w:ilvl w:val="0"/>
                <w:numId w:val="23"/>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Work to add value to, and be a valued member of the team and to be valued by customers</w:t>
            </w:r>
          </w:p>
          <w:p w14:paraId="7D9AD6EB" w14:textId="77777777" w:rsidR="00494E4F" w:rsidRPr="00771832" w:rsidRDefault="00494E4F" w:rsidP="00771832">
            <w:pPr>
              <w:pStyle w:val="ListParagraph"/>
              <w:numPr>
                <w:ilvl w:val="0"/>
                <w:numId w:val="23"/>
              </w:numPr>
              <w:rPr>
                <w:rFonts w:asciiTheme="minorHAnsi" w:eastAsiaTheme="minorHAnsi" w:hAnsiTheme="minorHAnsi" w:cstheme="minorBidi"/>
              </w:rPr>
            </w:pPr>
            <w:r w:rsidRPr="00771832">
              <w:rPr>
                <w:rFonts w:ascii="Gill Sans MT" w:eastAsiaTheme="minorHAnsi" w:hAnsi="Gill Sans MT" w:cstheme="minorBidi"/>
                <w:sz w:val="22"/>
                <w:szCs w:val="22"/>
              </w:rPr>
              <w:t>Work in compliance with the codes of conduct, regulations (including financial) and policies of the council</w:t>
            </w:r>
          </w:p>
        </w:tc>
      </w:tr>
      <w:tr w:rsidR="00932A85" w:rsidRPr="0005277A" w14:paraId="205F07C8" w14:textId="77777777" w:rsidTr="00A503D4">
        <w:tc>
          <w:tcPr>
            <w:tcW w:w="2093" w:type="dxa"/>
          </w:tcPr>
          <w:p w14:paraId="38FCC135" w14:textId="77777777" w:rsidR="00932A85" w:rsidRPr="00932A85" w:rsidRDefault="00932A85" w:rsidP="00A503D4">
            <w:pPr>
              <w:rPr>
                <w:rFonts w:ascii="Gill Sans MT" w:hAnsi="Gill Sans MT" w:cstheme="minorHAnsi"/>
                <w:b/>
              </w:rPr>
            </w:pPr>
          </w:p>
          <w:p w14:paraId="538CD92E" w14:textId="77777777" w:rsidR="007E6E16" w:rsidRDefault="007E6E16" w:rsidP="00A503D4">
            <w:pPr>
              <w:rPr>
                <w:rFonts w:ascii="Gill Sans MT" w:hAnsi="Gill Sans MT" w:cstheme="minorHAnsi"/>
                <w:b/>
              </w:rPr>
            </w:pPr>
          </w:p>
          <w:p w14:paraId="5D74AC20" w14:textId="77777777" w:rsidR="00932A85" w:rsidRPr="00932A85" w:rsidRDefault="001D4197" w:rsidP="00A503D4">
            <w:pPr>
              <w:rPr>
                <w:rFonts w:ascii="Gill Sans MT" w:hAnsi="Gill Sans MT" w:cstheme="minorHAnsi"/>
                <w:b/>
              </w:rPr>
            </w:pPr>
            <w:r>
              <w:rPr>
                <w:rFonts w:ascii="Gill Sans MT" w:hAnsi="Gill Sans MT" w:cstheme="minorHAnsi"/>
                <w:b/>
              </w:rPr>
              <w:t>Essential requirements -</w:t>
            </w:r>
            <w:r w:rsidR="00932A85" w:rsidRPr="00932A85">
              <w:rPr>
                <w:rFonts w:ascii="Gill Sans MT" w:hAnsi="Gill Sans MT" w:cstheme="minorHAnsi"/>
                <w:b/>
              </w:rPr>
              <w:t xml:space="preserve"> quali</w:t>
            </w:r>
            <w:r>
              <w:rPr>
                <w:rFonts w:ascii="Gill Sans MT" w:hAnsi="Gill Sans MT" w:cstheme="minorHAnsi"/>
                <w:b/>
              </w:rPr>
              <w:t>fications, skills, abilities and experience:</w:t>
            </w:r>
            <w:r w:rsidR="00932A85" w:rsidRPr="00932A85">
              <w:rPr>
                <w:rFonts w:ascii="Gill Sans MT" w:hAnsi="Gill Sans MT" w:cstheme="minorHAnsi"/>
                <w:b/>
              </w:rPr>
              <w:t xml:space="preserve"> </w:t>
            </w:r>
          </w:p>
          <w:p w14:paraId="5FFC2F79" w14:textId="77777777" w:rsidR="00932A85" w:rsidRPr="00932A85" w:rsidRDefault="00932A85" w:rsidP="00A503D4">
            <w:pPr>
              <w:rPr>
                <w:rFonts w:ascii="Gill Sans MT" w:hAnsi="Gill Sans MT" w:cstheme="minorHAnsi"/>
              </w:rPr>
            </w:pPr>
          </w:p>
          <w:p w14:paraId="68B62BB7" w14:textId="77777777" w:rsidR="00932A85" w:rsidRPr="00932A85" w:rsidRDefault="00932A85" w:rsidP="00A503D4">
            <w:pPr>
              <w:rPr>
                <w:rFonts w:ascii="Gill Sans MT" w:hAnsi="Gill Sans MT" w:cstheme="minorHAnsi"/>
              </w:rPr>
            </w:pPr>
          </w:p>
          <w:p w14:paraId="2FB807DD" w14:textId="77777777" w:rsidR="00932A85" w:rsidRPr="00932A85" w:rsidRDefault="00932A85" w:rsidP="00A503D4">
            <w:pPr>
              <w:rPr>
                <w:rFonts w:ascii="Gill Sans MT" w:hAnsi="Gill Sans MT" w:cstheme="minorHAnsi"/>
              </w:rPr>
            </w:pPr>
          </w:p>
        </w:tc>
        <w:tc>
          <w:tcPr>
            <w:tcW w:w="8647" w:type="dxa"/>
            <w:gridSpan w:val="3"/>
          </w:tcPr>
          <w:p w14:paraId="421270D8" w14:textId="77777777" w:rsidR="00186933" w:rsidRPr="00E1386C" w:rsidRDefault="00186933" w:rsidP="00186933">
            <w:pPr>
              <w:rPr>
                <w:rFonts w:ascii="Gill Sans MT" w:hAnsi="Gill Sans MT" w:cstheme="minorHAnsi"/>
                <w:b/>
              </w:rPr>
            </w:pPr>
          </w:p>
          <w:p w14:paraId="587FD3DA" w14:textId="77777777" w:rsidR="00045D3E" w:rsidRPr="00045D3E" w:rsidRDefault="00045D3E" w:rsidP="00045D3E">
            <w:pPr>
              <w:shd w:val="clear" w:color="auto" w:fill="FFFFFF"/>
              <w:spacing w:after="240"/>
              <w:rPr>
                <w:rFonts w:ascii="Gill Sans MT" w:eastAsia="Times New Roman" w:hAnsi="Gill Sans MT" w:cs="Arial"/>
                <w:color w:val="0F151A"/>
              </w:rPr>
            </w:pPr>
            <w:r w:rsidRPr="00045D3E">
              <w:rPr>
                <w:rFonts w:ascii="Gill Sans MT" w:eastAsia="Times New Roman" w:hAnsi="Gill Sans MT" w:cs="Arial"/>
                <w:color w:val="0F151A"/>
              </w:rPr>
              <w:t xml:space="preserve">To be successful in this role </w:t>
            </w:r>
            <w:r w:rsidRPr="00E1386C">
              <w:rPr>
                <w:rFonts w:ascii="Gill Sans MT" w:eastAsia="Times New Roman" w:hAnsi="Gill Sans MT" w:cs="Arial"/>
                <w:color w:val="0F151A"/>
              </w:rPr>
              <w:t>our ideal candidate</w:t>
            </w:r>
            <w:r w:rsidRPr="00045D3E">
              <w:rPr>
                <w:rFonts w:ascii="Gill Sans MT" w:eastAsia="Times New Roman" w:hAnsi="Gill Sans MT" w:cs="Arial"/>
                <w:color w:val="0F151A"/>
              </w:rPr>
              <w:t xml:space="preserve"> will have the following:</w:t>
            </w:r>
          </w:p>
          <w:p w14:paraId="3AEF33AD" w14:textId="77777777" w:rsidR="00720777" w:rsidRPr="00720777" w:rsidRDefault="00045D3E"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eastAsia="Times New Roman" w:hAnsi="Gill Sans MT" w:cs="Arial"/>
                <w:color w:val="0F151A"/>
              </w:rPr>
              <w:t>Fully qualifi</w:t>
            </w:r>
            <w:r w:rsidR="00F9083E" w:rsidRPr="00494E4F">
              <w:rPr>
                <w:rFonts w:ascii="Gill Sans MT" w:eastAsia="Times New Roman" w:hAnsi="Gill Sans MT" w:cs="Arial"/>
                <w:color w:val="0F151A"/>
              </w:rPr>
              <w:t>ed accountant (ACA, CIMA, ACCA)</w:t>
            </w:r>
            <w:r w:rsidR="0074262C" w:rsidRPr="00494E4F">
              <w:rPr>
                <w:rFonts w:ascii="Gill Sans MT" w:eastAsia="Times New Roman" w:hAnsi="Gill Sans MT" w:cs="Arial"/>
                <w:color w:val="0F151A"/>
              </w:rPr>
              <w:t xml:space="preserve"> or equivalent experience</w:t>
            </w:r>
          </w:p>
          <w:p w14:paraId="059E59C1" w14:textId="77777777" w:rsidR="00494E4F" w:rsidRPr="00494E4F" w:rsidRDefault="00494E4F"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hAnsi="Gill Sans MT"/>
              </w:rPr>
              <w:t>Experience of providing advice, and influencing, to senior officers and elected Members.</w:t>
            </w:r>
          </w:p>
          <w:p w14:paraId="26E5F5CA" w14:textId="77777777" w:rsidR="00494E4F" w:rsidRPr="00494E4F" w:rsidRDefault="00494E4F"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hAnsi="Gill Sans MT"/>
              </w:rPr>
              <w:t>Experience of work planning and meeting deadlines for self and for others.</w:t>
            </w:r>
          </w:p>
          <w:p w14:paraId="2DFB3A34" w14:textId="4EE71617" w:rsidR="00087333" w:rsidRPr="00087333" w:rsidRDefault="00494E4F"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hAnsi="Gill Sans MT"/>
              </w:rPr>
              <w:t>Experience of working in partnership with a wide range of stakeholders.</w:t>
            </w:r>
          </w:p>
          <w:p w14:paraId="603CCBA8" w14:textId="0C016048" w:rsidR="00087333" w:rsidRPr="002A3348" w:rsidRDefault="00087333"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Pr>
                <w:rFonts w:ascii="Gill Sans MT" w:hAnsi="Gill Sans MT"/>
              </w:rPr>
              <w:t>Experience of producing written reports summarising financial information to inform Cabinet and Council decisions</w:t>
            </w:r>
          </w:p>
          <w:p w14:paraId="440FD611" w14:textId="3295D4F1" w:rsidR="002A3348" w:rsidRPr="002A3348" w:rsidRDefault="002A3348"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Pr>
                <w:rFonts w:ascii="Gill Sans MT" w:eastAsia="Times New Roman" w:hAnsi="Gill Sans MT" w:cs="Arial"/>
                <w:color w:val="0F151A"/>
              </w:rPr>
              <w:t xml:space="preserve">Experience and knowledge of the social housing sector and financing of housing development </w:t>
            </w:r>
          </w:p>
          <w:p w14:paraId="54080A8D" w14:textId="77777777" w:rsidR="00087333" w:rsidRPr="00087333" w:rsidRDefault="00494E4F"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hAnsi="Gill Sans MT"/>
              </w:rPr>
              <w:t>Experience of formulating and implementing strategies, policy and procedures</w:t>
            </w:r>
          </w:p>
          <w:p w14:paraId="7A04B0AE" w14:textId="1DE1875D" w:rsidR="00494E4F" w:rsidRPr="00494E4F" w:rsidRDefault="00087333"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Pr>
                <w:rFonts w:ascii="Gill Sans MT" w:hAnsi="Gill Sans MT"/>
                <w:color w:val="0F151A"/>
              </w:rPr>
              <w:t>Experience of managing, coaching and supporting a multi-disciplinary finance team</w:t>
            </w:r>
            <w:r w:rsidR="00494E4F" w:rsidRPr="00494E4F">
              <w:rPr>
                <w:rFonts w:ascii="Gill Sans MT" w:eastAsia="Times New Roman" w:hAnsi="Gill Sans MT" w:cs="Arial"/>
                <w:color w:val="0F151A"/>
              </w:rPr>
              <w:t xml:space="preserve"> </w:t>
            </w:r>
          </w:p>
          <w:p w14:paraId="20FAFDCC" w14:textId="5953EDF5" w:rsidR="00045D3E" w:rsidRDefault="00045D3E"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eastAsia="Times New Roman" w:hAnsi="Gill Sans MT" w:cs="Arial"/>
                <w:color w:val="0F151A"/>
              </w:rPr>
              <w:t>Experience of year end close down process and financial accounts preparation</w:t>
            </w:r>
            <w:r w:rsidR="00087333">
              <w:rPr>
                <w:rFonts w:ascii="Gill Sans MT" w:eastAsia="Times New Roman" w:hAnsi="Gill Sans MT" w:cs="Arial"/>
                <w:color w:val="0F151A"/>
              </w:rPr>
              <w:t xml:space="preserve"> in line with the Local Government Code of Practice</w:t>
            </w:r>
            <w:r w:rsidRPr="00494E4F">
              <w:rPr>
                <w:rFonts w:ascii="Gill Sans MT" w:eastAsia="Times New Roman" w:hAnsi="Gill Sans MT" w:cs="Arial"/>
                <w:color w:val="0F151A"/>
              </w:rPr>
              <w:t>, including preparing working papers and liaising with external auditors</w:t>
            </w:r>
          </w:p>
          <w:p w14:paraId="31D89DBE" w14:textId="59654C60" w:rsidR="00087333" w:rsidRPr="00087333" w:rsidRDefault="00087333"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Pr>
                <w:rFonts w:ascii="Gill Sans MT" w:eastAsia="Times New Roman" w:hAnsi="Gill Sans MT" w:cs="Arial"/>
                <w:color w:val="0F151A"/>
              </w:rPr>
              <w:t xml:space="preserve">Experience of producing business cases which underpin and support key decision making in an organisation </w:t>
            </w:r>
          </w:p>
          <w:p w14:paraId="57E734E1" w14:textId="77777777" w:rsidR="00045D3E" w:rsidRPr="00494E4F" w:rsidRDefault="00045D3E" w:rsidP="002A3348">
            <w:pPr>
              <w:numPr>
                <w:ilvl w:val="0"/>
                <w:numId w:val="16"/>
              </w:numPr>
              <w:shd w:val="clear" w:color="auto" w:fill="FFFFFF"/>
              <w:spacing w:before="100" w:beforeAutospacing="1" w:after="100" w:afterAutospacing="1"/>
              <w:rPr>
                <w:rFonts w:ascii="Gill Sans MT" w:eastAsia="Times New Roman" w:hAnsi="Gill Sans MT" w:cs="Arial"/>
                <w:color w:val="0F151A"/>
              </w:rPr>
            </w:pPr>
            <w:r w:rsidRPr="00494E4F">
              <w:rPr>
                <w:rFonts w:ascii="Gill Sans MT" w:eastAsia="Times New Roman" w:hAnsi="Gill Sans MT" w:cs="Arial"/>
                <w:color w:val="0F151A"/>
              </w:rPr>
              <w:t>Ability to work under pre</w:t>
            </w:r>
            <w:r w:rsidR="00F9083E" w:rsidRPr="00494E4F">
              <w:rPr>
                <w:rFonts w:ascii="Gill Sans MT" w:eastAsia="Times New Roman" w:hAnsi="Gill Sans MT" w:cs="Arial"/>
                <w:color w:val="0F151A"/>
              </w:rPr>
              <w:t>ssure and meet strict deadlines</w:t>
            </w:r>
          </w:p>
          <w:p w14:paraId="5BE4774D" w14:textId="77777777" w:rsidR="00494E4F" w:rsidRPr="00720777" w:rsidRDefault="00494E4F" w:rsidP="00494E4F">
            <w:pPr>
              <w:shd w:val="clear" w:color="auto" w:fill="FFFFFF"/>
              <w:spacing w:before="100" w:beforeAutospacing="1" w:after="100" w:afterAutospacing="1"/>
              <w:rPr>
                <w:rFonts w:ascii="Gill Sans MT" w:hAnsi="Gill Sans MT"/>
              </w:rPr>
            </w:pPr>
            <w:r w:rsidRPr="00720777">
              <w:rPr>
                <w:rFonts w:ascii="Gill Sans MT" w:hAnsi="Gill Sans MT"/>
                <w:b/>
              </w:rPr>
              <w:t>Skills and abilities</w:t>
            </w:r>
          </w:p>
          <w:p w14:paraId="66C19D76" w14:textId="77777777" w:rsidR="00720777" w:rsidRDefault="00494E4F"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720777">
              <w:rPr>
                <w:rFonts w:ascii="Gill Sans MT" w:eastAsiaTheme="minorHAnsi" w:hAnsi="Gill Sans MT" w:cstheme="minorBidi"/>
                <w:sz w:val="22"/>
                <w:szCs w:val="22"/>
              </w:rPr>
              <w:t>Ability to identify the financial implications of proposals that may not always be immediately apparent</w:t>
            </w:r>
          </w:p>
          <w:p w14:paraId="172353FB" w14:textId="77777777" w:rsidR="00087333" w:rsidRDefault="0060478D"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087333">
              <w:rPr>
                <w:rFonts w:ascii="Gill Sans MT" w:eastAsiaTheme="minorHAnsi" w:hAnsi="Gill Sans MT" w:cstheme="minorBidi"/>
                <w:sz w:val="22"/>
                <w:szCs w:val="22"/>
              </w:rPr>
              <w:lastRenderedPageBreak/>
              <w:t>Understanding of key Local Authority financial and funding arrangements, including National Non-Domestic Rates</w:t>
            </w:r>
            <w:r w:rsidR="00087333" w:rsidRPr="00087333">
              <w:rPr>
                <w:rFonts w:ascii="Gill Sans MT" w:eastAsiaTheme="minorHAnsi" w:hAnsi="Gill Sans MT" w:cstheme="minorBidi"/>
                <w:sz w:val="22"/>
                <w:szCs w:val="22"/>
              </w:rPr>
              <w:t xml:space="preserve">, </w:t>
            </w:r>
            <w:r w:rsidRPr="00087333">
              <w:rPr>
                <w:rFonts w:ascii="Gill Sans MT" w:eastAsiaTheme="minorHAnsi" w:hAnsi="Gill Sans MT" w:cstheme="minorBidi"/>
                <w:sz w:val="22"/>
                <w:szCs w:val="22"/>
              </w:rPr>
              <w:t>Council Tax</w:t>
            </w:r>
            <w:r w:rsidR="00087333" w:rsidRPr="00087333">
              <w:rPr>
                <w:rFonts w:ascii="Gill Sans MT" w:eastAsiaTheme="minorHAnsi" w:hAnsi="Gill Sans MT" w:cstheme="minorBidi"/>
                <w:sz w:val="22"/>
                <w:szCs w:val="22"/>
              </w:rPr>
              <w:t xml:space="preserve"> and the Housing Revenue Accoun</w:t>
            </w:r>
            <w:r w:rsidR="00087333">
              <w:rPr>
                <w:rFonts w:ascii="Gill Sans MT" w:eastAsiaTheme="minorHAnsi" w:hAnsi="Gill Sans MT" w:cstheme="minorBidi"/>
                <w:sz w:val="22"/>
                <w:szCs w:val="22"/>
              </w:rPr>
              <w:t>t</w:t>
            </w:r>
          </w:p>
          <w:p w14:paraId="24836FB3" w14:textId="19CE7043" w:rsidR="00087333" w:rsidRDefault="00087333"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Pr>
                <w:rFonts w:ascii="Gill Sans MT" w:eastAsiaTheme="minorHAnsi" w:hAnsi="Gill Sans MT" w:cstheme="minorBidi"/>
                <w:sz w:val="22"/>
                <w:szCs w:val="22"/>
              </w:rPr>
              <w:t>Understanding of accounting standards and implementation of changes to ensure ongoing compliance with regulatory and reporting frameworks</w:t>
            </w:r>
          </w:p>
          <w:p w14:paraId="42565C28" w14:textId="32D7AD62" w:rsidR="0060478D" w:rsidRPr="00087333" w:rsidRDefault="00494E4F"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087333">
              <w:rPr>
                <w:rFonts w:ascii="Gill Sans MT" w:eastAsiaTheme="minorHAnsi" w:hAnsi="Gill Sans MT" w:cstheme="minorBidi"/>
                <w:sz w:val="22"/>
                <w:szCs w:val="22"/>
              </w:rPr>
              <w:t>Awareness and up to date knowledge of national finance requirements and the local government and national economic environment</w:t>
            </w:r>
          </w:p>
          <w:p w14:paraId="061A3204" w14:textId="77777777" w:rsidR="0060478D" w:rsidRPr="0060478D" w:rsidRDefault="00494E4F"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60478D">
              <w:rPr>
                <w:rFonts w:ascii="Gill Sans MT" w:eastAsiaTheme="minorHAnsi" w:hAnsi="Gill Sans MT" w:cstheme="minorBidi"/>
                <w:sz w:val="22"/>
                <w:szCs w:val="22"/>
              </w:rPr>
              <w:t>Team player with the ability to take complex financial data &amp; translate it into a lay format &amp; deliver with political sensitivity</w:t>
            </w:r>
          </w:p>
          <w:p w14:paraId="35FD81DF" w14:textId="77777777" w:rsidR="0060478D" w:rsidRPr="0060478D" w:rsidRDefault="00494E4F"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60478D">
              <w:rPr>
                <w:rFonts w:ascii="Gill Sans MT" w:eastAsiaTheme="minorHAnsi" w:hAnsi="Gill Sans MT" w:cstheme="minorBidi"/>
                <w:sz w:val="22"/>
                <w:szCs w:val="22"/>
              </w:rPr>
              <w:t>Ability to think on one’s feet, particularly in meetings</w:t>
            </w:r>
          </w:p>
          <w:p w14:paraId="596C0740" w14:textId="77777777" w:rsidR="00E1386C" w:rsidRPr="0060478D" w:rsidRDefault="00494E4F" w:rsidP="002A3348">
            <w:pPr>
              <w:pStyle w:val="ListParagraph"/>
              <w:numPr>
                <w:ilvl w:val="0"/>
                <w:numId w:val="16"/>
              </w:numPr>
              <w:shd w:val="clear" w:color="auto" w:fill="FFFFFF"/>
              <w:spacing w:before="100" w:beforeAutospacing="1" w:after="100" w:afterAutospacing="1"/>
              <w:rPr>
                <w:rFonts w:ascii="Gill Sans MT" w:eastAsiaTheme="minorHAnsi" w:hAnsi="Gill Sans MT" w:cstheme="minorBidi"/>
                <w:sz w:val="22"/>
                <w:szCs w:val="22"/>
              </w:rPr>
            </w:pPr>
            <w:r w:rsidRPr="0060478D">
              <w:rPr>
                <w:rFonts w:ascii="Gill Sans MT" w:eastAsiaTheme="minorHAnsi" w:hAnsi="Gill Sans MT" w:cstheme="minorBidi"/>
                <w:sz w:val="22"/>
                <w:szCs w:val="22"/>
              </w:rPr>
              <w:t>Knowledge of performance management frameworks and their application</w:t>
            </w:r>
          </w:p>
        </w:tc>
      </w:tr>
    </w:tbl>
    <w:p w14:paraId="78BA3BD9" w14:textId="77777777" w:rsidR="00E769CA" w:rsidRPr="00D21CF5" w:rsidRDefault="00E769CA" w:rsidP="00672C81">
      <w:pPr>
        <w:rPr>
          <w:rFonts w:ascii="Gill Sans MT" w:hAnsi="Gill Sans MT" w:cs="Arial"/>
          <w:color w:val="F47B20"/>
          <w:sz w:val="24"/>
          <w:szCs w:val="24"/>
          <w:lang w:val="en-US"/>
        </w:rPr>
      </w:pPr>
    </w:p>
    <w:sectPr w:rsidR="00E769CA" w:rsidRPr="00D21CF5" w:rsidSect="007504D8">
      <w:headerReference w:type="default" r:id="rId8"/>
      <w:footerReference w:type="default" r:id="rId9"/>
      <w:pgSz w:w="11906" w:h="16838"/>
      <w:pgMar w:top="1100" w:right="851" w:bottom="1440" w:left="1418" w:header="39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BECA" w14:textId="77777777" w:rsidR="00E720F2" w:rsidRDefault="00E720F2">
      <w:pPr>
        <w:spacing w:after="0" w:line="240" w:lineRule="auto"/>
      </w:pPr>
      <w:r>
        <w:separator/>
      </w:r>
    </w:p>
  </w:endnote>
  <w:endnote w:type="continuationSeparator" w:id="0">
    <w:p w14:paraId="7C7C0241" w14:textId="77777777" w:rsidR="00E720F2" w:rsidRDefault="00E7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3D69" w14:textId="77777777" w:rsidR="00FA4075"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00730346">
      <w:rPr>
        <w:rFonts w:ascii="Gill Sans MT" w:hAnsi="Gill Sans MT"/>
        <w:color w:val="000000"/>
        <w:sz w:val="18"/>
        <w:szCs w:val="18"/>
      </w:rPr>
      <w:t>Job description and employee specification template</w:t>
    </w:r>
  </w:p>
  <w:p w14:paraId="73B6C6B3" w14:textId="0EEFA672" w:rsidR="00E42040"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Pr="00E42040">
      <w:rPr>
        <w:rFonts w:ascii="Gill Sans MT" w:hAnsi="Gill Sans MT"/>
        <w:color w:val="000000"/>
        <w:sz w:val="18"/>
        <w:szCs w:val="18"/>
      </w:rPr>
      <w:t xml:space="preserve">Version 1 </w:t>
    </w:r>
    <w:r w:rsidR="00087333">
      <w:rPr>
        <w:rFonts w:ascii="Gill Sans MT" w:hAnsi="Gill Sans MT"/>
        <w:color w:val="000000"/>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FCE1" w14:textId="77777777" w:rsidR="00E720F2" w:rsidRDefault="00E720F2">
      <w:pPr>
        <w:spacing w:after="0" w:line="240" w:lineRule="auto"/>
      </w:pPr>
      <w:r>
        <w:separator/>
      </w:r>
    </w:p>
  </w:footnote>
  <w:footnote w:type="continuationSeparator" w:id="0">
    <w:p w14:paraId="05B37BEA" w14:textId="77777777" w:rsidR="00E720F2" w:rsidRDefault="00E7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right" w:tblpY="-134"/>
      <w:tblW w:w="0" w:type="auto"/>
      <w:tblLook w:val="04A0" w:firstRow="1" w:lastRow="0" w:firstColumn="1" w:lastColumn="0" w:noHBand="0" w:noVBand="1"/>
    </w:tblPr>
    <w:tblGrid>
      <w:gridCol w:w="3534"/>
    </w:tblGrid>
    <w:tr w:rsidR="00E42040" w:rsidRPr="00E42040" w14:paraId="7E0AD85F" w14:textId="77777777" w:rsidTr="00D608C4">
      <w:trPr>
        <w:trHeight w:val="558"/>
      </w:trPr>
      <w:tc>
        <w:tcPr>
          <w:tcW w:w="0" w:type="auto"/>
        </w:tcPr>
        <w:p w14:paraId="6F572A9E" w14:textId="77777777" w:rsidR="00E42040" w:rsidRPr="00E42040" w:rsidRDefault="00E42040" w:rsidP="00E42040">
          <w:pPr>
            <w:rPr>
              <w:rFonts w:ascii="Gill Sans MT" w:hAnsi="Gill Sans MT" w:cs="Times New Roman"/>
              <w:b/>
              <w:iCs/>
              <w:color w:val="ACDD6B"/>
              <w:sz w:val="20"/>
              <w:szCs w:val="20"/>
            </w:rPr>
          </w:pPr>
          <w:r w:rsidRPr="00E42040">
            <w:rPr>
              <w:rFonts w:ascii="Gill Sans MT" w:hAnsi="Gill Sans MT" w:cs="Times New Roman"/>
              <w:b/>
              <w:iCs/>
              <w:color w:val="57821E"/>
              <w:sz w:val="20"/>
              <w:szCs w:val="20"/>
            </w:rPr>
            <w:t>Human Resources Internal Support</w:t>
          </w:r>
        </w:p>
      </w:tc>
    </w:tr>
  </w:tbl>
  <w:p w14:paraId="011BA0CA" w14:textId="77777777" w:rsidR="00FA4075" w:rsidRDefault="00932A85" w:rsidP="00932A85">
    <w:pPr>
      <w:pBdr>
        <w:top w:val="nil"/>
        <w:left w:val="nil"/>
        <w:bottom w:val="nil"/>
        <w:right w:val="nil"/>
        <w:between w:val="nil"/>
      </w:pBdr>
      <w:tabs>
        <w:tab w:val="center" w:pos="4513"/>
        <w:tab w:val="right" w:pos="9026"/>
      </w:tabs>
      <w:spacing w:after="0" w:line="240" w:lineRule="auto"/>
      <w:ind w:left="-567"/>
      <w:rPr>
        <w:color w:val="000000"/>
      </w:rPr>
    </w:pPr>
    <w:r>
      <w:rPr>
        <w:noProof/>
        <w:color w:val="000000"/>
      </w:rPr>
      <w:drawing>
        <wp:inline distT="0" distB="0" distL="0" distR="0" wp14:anchorId="00D8DBF5" wp14:editId="1A7B0672">
          <wp:extent cx="12192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pic:spPr>
              </pic:pic>
            </a:graphicData>
          </a:graphic>
        </wp:inline>
      </w:drawing>
    </w:r>
    <w:r w:rsidR="00B809D1">
      <w:rPr>
        <w:noProof/>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CF"/>
    <w:multiLevelType w:val="multilevel"/>
    <w:tmpl w:val="A9801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C02454"/>
    <w:multiLevelType w:val="hybridMultilevel"/>
    <w:tmpl w:val="862CC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6DFB"/>
    <w:multiLevelType w:val="hybridMultilevel"/>
    <w:tmpl w:val="FD4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E2B7F"/>
    <w:multiLevelType w:val="multilevel"/>
    <w:tmpl w:val="F53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E611D"/>
    <w:multiLevelType w:val="hybridMultilevel"/>
    <w:tmpl w:val="0090DC6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143FF"/>
    <w:multiLevelType w:val="multilevel"/>
    <w:tmpl w:val="A9801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E5474"/>
    <w:multiLevelType w:val="hybridMultilevel"/>
    <w:tmpl w:val="76C0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BB6796"/>
    <w:multiLevelType w:val="hybridMultilevel"/>
    <w:tmpl w:val="7012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43CA4"/>
    <w:multiLevelType w:val="hybridMultilevel"/>
    <w:tmpl w:val="2AEA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CB2414"/>
    <w:multiLevelType w:val="hybridMultilevel"/>
    <w:tmpl w:val="76FC09B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0" w15:restartNumberingAfterBreak="0">
    <w:nsid w:val="33267ADD"/>
    <w:multiLevelType w:val="hybridMultilevel"/>
    <w:tmpl w:val="8D1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76A2"/>
    <w:multiLevelType w:val="hybridMultilevel"/>
    <w:tmpl w:val="E78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00AE8"/>
    <w:multiLevelType w:val="hybridMultilevel"/>
    <w:tmpl w:val="2A6481D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147FC"/>
    <w:multiLevelType w:val="hybridMultilevel"/>
    <w:tmpl w:val="F2A66A68"/>
    <w:lvl w:ilvl="0" w:tplc="A10CB3C4">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4" w15:restartNumberingAfterBreak="0">
    <w:nsid w:val="435D16C2"/>
    <w:multiLevelType w:val="hybridMultilevel"/>
    <w:tmpl w:val="48206126"/>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D54E2"/>
    <w:multiLevelType w:val="hybridMultilevel"/>
    <w:tmpl w:val="FCBC8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55A77"/>
    <w:multiLevelType w:val="hybridMultilevel"/>
    <w:tmpl w:val="C078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D59EC"/>
    <w:multiLevelType w:val="multilevel"/>
    <w:tmpl w:val="EE862F7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8" w15:restartNumberingAfterBreak="0">
    <w:nsid w:val="5ECC7880"/>
    <w:multiLevelType w:val="hybridMultilevel"/>
    <w:tmpl w:val="155E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461A6B"/>
    <w:multiLevelType w:val="hybridMultilevel"/>
    <w:tmpl w:val="75687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E64E8"/>
    <w:multiLevelType w:val="singleLevel"/>
    <w:tmpl w:val="EEBAE1DA"/>
    <w:lvl w:ilvl="0">
      <w:start w:val="1"/>
      <w:numFmt w:val="decimal"/>
      <w:lvlText w:val="%1."/>
      <w:legacy w:legacy="1" w:legacySpace="120" w:legacyIndent="360"/>
      <w:lvlJc w:val="left"/>
      <w:pPr>
        <w:ind w:left="720" w:hanging="360"/>
      </w:pPr>
    </w:lvl>
  </w:abstractNum>
  <w:abstractNum w:abstractNumId="21" w15:restartNumberingAfterBreak="0">
    <w:nsid w:val="7071672F"/>
    <w:multiLevelType w:val="hybridMultilevel"/>
    <w:tmpl w:val="9088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1C1459"/>
    <w:multiLevelType w:val="multilevel"/>
    <w:tmpl w:val="B4A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97DF5"/>
    <w:multiLevelType w:val="singleLevel"/>
    <w:tmpl w:val="EEBAE1DA"/>
    <w:lvl w:ilvl="0">
      <w:start w:val="1"/>
      <w:numFmt w:val="decimal"/>
      <w:lvlText w:val="%1."/>
      <w:legacy w:legacy="1" w:legacySpace="120" w:legacyIndent="360"/>
      <w:lvlJc w:val="left"/>
      <w:pPr>
        <w:ind w:left="720" w:hanging="360"/>
      </w:pPr>
    </w:lvl>
  </w:abstractNum>
  <w:abstractNum w:abstractNumId="24" w15:restartNumberingAfterBreak="0">
    <w:nsid w:val="76C25383"/>
    <w:multiLevelType w:val="singleLevel"/>
    <w:tmpl w:val="0926545A"/>
    <w:lvl w:ilvl="0">
      <w:start w:val="9"/>
      <w:numFmt w:val="decimal"/>
      <w:lvlText w:val="%1."/>
      <w:lvlJc w:val="left"/>
      <w:pPr>
        <w:tabs>
          <w:tab w:val="num" w:pos="720"/>
        </w:tabs>
        <w:ind w:left="720" w:hanging="360"/>
      </w:pPr>
      <w:rPr>
        <w:rFonts w:hint="default"/>
      </w:rPr>
    </w:lvl>
  </w:abstractNum>
  <w:abstractNum w:abstractNumId="25" w15:restartNumberingAfterBreak="0">
    <w:nsid w:val="7DB266A5"/>
    <w:multiLevelType w:val="hybridMultilevel"/>
    <w:tmpl w:val="1702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1340738">
    <w:abstractNumId w:val="1"/>
  </w:num>
  <w:num w:numId="2" w16cid:durableId="1666278416">
    <w:abstractNumId w:val="23"/>
  </w:num>
  <w:num w:numId="3" w16cid:durableId="338243441">
    <w:abstractNumId w:val="24"/>
  </w:num>
  <w:num w:numId="4" w16cid:durableId="1362778893">
    <w:abstractNumId w:val="20"/>
  </w:num>
  <w:num w:numId="5" w16cid:durableId="801924419">
    <w:abstractNumId w:val="13"/>
  </w:num>
  <w:num w:numId="6" w16cid:durableId="226647322">
    <w:abstractNumId w:val="12"/>
  </w:num>
  <w:num w:numId="7" w16cid:durableId="1904870408">
    <w:abstractNumId w:val="4"/>
  </w:num>
  <w:num w:numId="8" w16cid:durableId="898125827">
    <w:abstractNumId w:val="14"/>
  </w:num>
  <w:num w:numId="9" w16cid:durableId="1846675843">
    <w:abstractNumId w:val="7"/>
  </w:num>
  <w:num w:numId="10" w16cid:durableId="1586836378">
    <w:abstractNumId w:val="16"/>
  </w:num>
  <w:num w:numId="11" w16cid:durableId="462621080">
    <w:abstractNumId w:val="21"/>
  </w:num>
  <w:num w:numId="12" w16cid:durableId="1887446894">
    <w:abstractNumId w:val="11"/>
  </w:num>
  <w:num w:numId="13" w16cid:durableId="95910924">
    <w:abstractNumId w:val="8"/>
  </w:num>
  <w:num w:numId="14" w16cid:durableId="123473771">
    <w:abstractNumId w:val="10"/>
  </w:num>
  <w:num w:numId="15" w16cid:durableId="48574213">
    <w:abstractNumId w:val="9"/>
  </w:num>
  <w:num w:numId="16" w16cid:durableId="1683123060">
    <w:abstractNumId w:val="17"/>
  </w:num>
  <w:num w:numId="17" w16cid:durableId="404113064">
    <w:abstractNumId w:val="25"/>
  </w:num>
  <w:num w:numId="18" w16cid:durableId="1816332369">
    <w:abstractNumId w:val="6"/>
  </w:num>
  <w:num w:numId="19" w16cid:durableId="931818299">
    <w:abstractNumId w:val="18"/>
  </w:num>
  <w:num w:numId="20" w16cid:durableId="1342514737">
    <w:abstractNumId w:val="3"/>
  </w:num>
  <w:num w:numId="21" w16cid:durableId="816608355">
    <w:abstractNumId w:val="5"/>
  </w:num>
  <w:num w:numId="22" w16cid:durableId="549651720">
    <w:abstractNumId w:val="22"/>
  </w:num>
  <w:num w:numId="23" w16cid:durableId="2008635475">
    <w:abstractNumId w:val="0"/>
  </w:num>
  <w:num w:numId="24" w16cid:durableId="1128552882">
    <w:abstractNumId w:val="19"/>
  </w:num>
  <w:num w:numId="25" w16cid:durableId="1468161967">
    <w:abstractNumId w:val="2"/>
  </w:num>
  <w:num w:numId="26" w16cid:durableId="1405184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19"/>
    <w:rsid w:val="000111DC"/>
    <w:rsid w:val="00013FCD"/>
    <w:rsid w:val="00024A29"/>
    <w:rsid w:val="00030010"/>
    <w:rsid w:val="00045D3E"/>
    <w:rsid w:val="00060271"/>
    <w:rsid w:val="00074CE2"/>
    <w:rsid w:val="000868A6"/>
    <w:rsid w:val="00087333"/>
    <w:rsid w:val="000918F4"/>
    <w:rsid w:val="000A3CA5"/>
    <w:rsid w:val="000B6569"/>
    <w:rsid w:val="000B7335"/>
    <w:rsid w:val="000F4485"/>
    <w:rsid w:val="000F548F"/>
    <w:rsid w:val="000F7D34"/>
    <w:rsid w:val="001108EB"/>
    <w:rsid w:val="00110E77"/>
    <w:rsid w:val="0011353D"/>
    <w:rsid w:val="00116930"/>
    <w:rsid w:val="00125AA2"/>
    <w:rsid w:val="001424C5"/>
    <w:rsid w:val="00147459"/>
    <w:rsid w:val="00153FF3"/>
    <w:rsid w:val="001631A1"/>
    <w:rsid w:val="00171FB6"/>
    <w:rsid w:val="00172C18"/>
    <w:rsid w:val="00186933"/>
    <w:rsid w:val="001872CC"/>
    <w:rsid w:val="00191BFA"/>
    <w:rsid w:val="001951EC"/>
    <w:rsid w:val="001A4718"/>
    <w:rsid w:val="001C4139"/>
    <w:rsid w:val="001D3BD5"/>
    <w:rsid w:val="001D4197"/>
    <w:rsid w:val="001E0211"/>
    <w:rsid w:val="001E2066"/>
    <w:rsid w:val="001F4225"/>
    <w:rsid w:val="0020166D"/>
    <w:rsid w:val="002031E2"/>
    <w:rsid w:val="00210264"/>
    <w:rsid w:val="0022254D"/>
    <w:rsid w:val="00234243"/>
    <w:rsid w:val="002342F7"/>
    <w:rsid w:val="00244BB3"/>
    <w:rsid w:val="00270B47"/>
    <w:rsid w:val="00280D69"/>
    <w:rsid w:val="002821AE"/>
    <w:rsid w:val="00287DF4"/>
    <w:rsid w:val="00297B7C"/>
    <w:rsid w:val="002A3348"/>
    <w:rsid w:val="002C56BF"/>
    <w:rsid w:val="002D477B"/>
    <w:rsid w:val="002D69C4"/>
    <w:rsid w:val="002D784C"/>
    <w:rsid w:val="002F0B7A"/>
    <w:rsid w:val="00315CDC"/>
    <w:rsid w:val="0032124A"/>
    <w:rsid w:val="00326B42"/>
    <w:rsid w:val="00333B44"/>
    <w:rsid w:val="003518C6"/>
    <w:rsid w:val="00352E74"/>
    <w:rsid w:val="00374BC2"/>
    <w:rsid w:val="00385F1A"/>
    <w:rsid w:val="00386146"/>
    <w:rsid w:val="00397A5E"/>
    <w:rsid w:val="00406FAE"/>
    <w:rsid w:val="00412AC0"/>
    <w:rsid w:val="00414F75"/>
    <w:rsid w:val="00421000"/>
    <w:rsid w:val="00437C62"/>
    <w:rsid w:val="004606D2"/>
    <w:rsid w:val="00466092"/>
    <w:rsid w:val="00490EAF"/>
    <w:rsid w:val="00494E4F"/>
    <w:rsid w:val="004E4952"/>
    <w:rsid w:val="004E7B51"/>
    <w:rsid w:val="004F5DB5"/>
    <w:rsid w:val="004F601F"/>
    <w:rsid w:val="004F6524"/>
    <w:rsid w:val="00504800"/>
    <w:rsid w:val="005261C2"/>
    <w:rsid w:val="005340C7"/>
    <w:rsid w:val="005414D8"/>
    <w:rsid w:val="00554CBF"/>
    <w:rsid w:val="00557873"/>
    <w:rsid w:val="00560FA5"/>
    <w:rsid w:val="00574D8B"/>
    <w:rsid w:val="005756DA"/>
    <w:rsid w:val="00591339"/>
    <w:rsid w:val="005A159F"/>
    <w:rsid w:val="005C77A3"/>
    <w:rsid w:val="005D11C2"/>
    <w:rsid w:val="005D23CA"/>
    <w:rsid w:val="005E070C"/>
    <w:rsid w:val="005E09B9"/>
    <w:rsid w:val="0060478D"/>
    <w:rsid w:val="0060572A"/>
    <w:rsid w:val="006155E4"/>
    <w:rsid w:val="0062234E"/>
    <w:rsid w:val="006312DA"/>
    <w:rsid w:val="00634BFF"/>
    <w:rsid w:val="00663D7B"/>
    <w:rsid w:val="00670DFF"/>
    <w:rsid w:val="00672C81"/>
    <w:rsid w:val="00676ADE"/>
    <w:rsid w:val="006817AD"/>
    <w:rsid w:val="00684963"/>
    <w:rsid w:val="00691108"/>
    <w:rsid w:val="00691C1C"/>
    <w:rsid w:val="006A1185"/>
    <w:rsid w:val="006A2CE4"/>
    <w:rsid w:val="006A4ABF"/>
    <w:rsid w:val="006E07AE"/>
    <w:rsid w:val="006F0EBD"/>
    <w:rsid w:val="006F2AA8"/>
    <w:rsid w:val="006F6770"/>
    <w:rsid w:val="00720777"/>
    <w:rsid w:val="00726DEA"/>
    <w:rsid w:val="00730346"/>
    <w:rsid w:val="0073694F"/>
    <w:rsid w:val="0074262C"/>
    <w:rsid w:val="007504D8"/>
    <w:rsid w:val="00750F89"/>
    <w:rsid w:val="00771832"/>
    <w:rsid w:val="00787736"/>
    <w:rsid w:val="007B26CF"/>
    <w:rsid w:val="007E23DA"/>
    <w:rsid w:val="007E2AEC"/>
    <w:rsid w:val="007E6E16"/>
    <w:rsid w:val="0080013B"/>
    <w:rsid w:val="00800A46"/>
    <w:rsid w:val="00841036"/>
    <w:rsid w:val="00843349"/>
    <w:rsid w:val="008533FB"/>
    <w:rsid w:val="00861539"/>
    <w:rsid w:val="00871106"/>
    <w:rsid w:val="008847E6"/>
    <w:rsid w:val="0089226D"/>
    <w:rsid w:val="008B5081"/>
    <w:rsid w:val="008C1520"/>
    <w:rsid w:val="008E0A3D"/>
    <w:rsid w:val="00905C72"/>
    <w:rsid w:val="0091019F"/>
    <w:rsid w:val="00916EA9"/>
    <w:rsid w:val="00932A85"/>
    <w:rsid w:val="00941741"/>
    <w:rsid w:val="00970091"/>
    <w:rsid w:val="00990D9A"/>
    <w:rsid w:val="009A1292"/>
    <w:rsid w:val="009B2BE9"/>
    <w:rsid w:val="009B57E4"/>
    <w:rsid w:val="009B69D9"/>
    <w:rsid w:val="009C22AA"/>
    <w:rsid w:val="009E5F15"/>
    <w:rsid w:val="00A10CFF"/>
    <w:rsid w:val="00A155FB"/>
    <w:rsid w:val="00A43A0F"/>
    <w:rsid w:val="00A45361"/>
    <w:rsid w:val="00A509C5"/>
    <w:rsid w:val="00A612C4"/>
    <w:rsid w:val="00A74A15"/>
    <w:rsid w:val="00A84B3B"/>
    <w:rsid w:val="00AA2C22"/>
    <w:rsid w:val="00AA46F7"/>
    <w:rsid w:val="00AA57E3"/>
    <w:rsid w:val="00AE6CD1"/>
    <w:rsid w:val="00AE6D41"/>
    <w:rsid w:val="00B032A3"/>
    <w:rsid w:val="00B16E5E"/>
    <w:rsid w:val="00B34168"/>
    <w:rsid w:val="00B51946"/>
    <w:rsid w:val="00B53379"/>
    <w:rsid w:val="00B65189"/>
    <w:rsid w:val="00B809D1"/>
    <w:rsid w:val="00B8230B"/>
    <w:rsid w:val="00BA7CD8"/>
    <w:rsid w:val="00BB51CC"/>
    <w:rsid w:val="00C04B19"/>
    <w:rsid w:val="00C23691"/>
    <w:rsid w:val="00C31D2B"/>
    <w:rsid w:val="00C500EA"/>
    <w:rsid w:val="00C53490"/>
    <w:rsid w:val="00C5728D"/>
    <w:rsid w:val="00C61CAD"/>
    <w:rsid w:val="00C62421"/>
    <w:rsid w:val="00C676C7"/>
    <w:rsid w:val="00C7545C"/>
    <w:rsid w:val="00C85F5D"/>
    <w:rsid w:val="00C91AB1"/>
    <w:rsid w:val="00CB1121"/>
    <w:rsid w:val="00CC1C5F"/>
    <w:rsid w:val="00CF152B"/>
    <w:rsid w:val="00CF6A84"/>
    <w:rsid w:val="00D004D5"/>
    <w:rsid w:val="00D047FB"/>
    <w:rsid w:val="00D112D4"/>
    <w:rsid w:val="00D14221"/>
    <w:rsid w:val="00D159FD"/>
    <w:rsid w:val="00D21CF5"/>
    <w:rsid w:val="00D361C8"/>
    <w:rsid w:val="00D43FBF"/>
    <w:rsid w:val="00D8677D"/>
    <w:rsid w:val="00D953CD"/>
    <w:rsid w:val="00D9606A"/>
    <w:rsid w:val="00DA2C56"/>
    <w:rsid w:val="00DC17F0"/>
    <w:rsid w:val="00DC3D88"/>
    <w:rsid w:val="00DD008F"/>
    <w:rsid w:val="00DE4F68"/>
    <w:rsid w:val="00DF3013"/>
    <w:rsid w:val="00E1386C"/>
    <w:rsid w:val="00E42040"/>
    <w:rsid w:val="00E42724"/>
    <w:rsid w:val="00E60CF9"/>
    <w:rsid w:val="00E70BE8"/>
    <w:rsid w:val="00E720F2"/>
    <w:rsid w:val="00E769CA"/>
    <w:rsid w:val="00E852F3"/>
    <w:rsid w:val="00E92709"/>
    <w:rsid w:val="00EB0819"/>
    <w:rsid w:val="00EC3260"/>
    <w:rsid w:val="00ED19FA"/>
    <w:rsid w:val="00ED3918"/>
    <w:rsid w:val="00ED50FE"/>
    <w:rsid w:val="00EE73FD"/>
    <w:rsid w:val="00EF1234"/>
    <w:rsid w:val="00F11133"/>
    <w:rsid w:val="00F17CDE"/>
    <w:rsid w:val="00F230EF"/>
    <w:rsid w:val="00F25532"/>
    <w:rsid w:val="00F45CB4"/>
    <w:rsid w:val="00F9083E"/>
    <w:rsid w:val="00F91ABA"/>
    <w:rsid w:val="00FA4075"/>
    <w:rsid w:val="00FA7613"/>
    <w:rsid w:val="00FD0FD8"/>
    <w:rsid w:val="00FD3D9A"/>
    <w:rsid w:val="00FD5D25"/>
    <w:rsid w:val="00FD6B7A"/>
    <w:rsid w:val="00FD6C25"/>
    <w:rsid w:val="00FE144C"/>
    <w:rsid w:val="00FE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CD808"/>
  <w15:docId w15:val="{85A48541-1581-43EB-8592-B7254B3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3CA"/>
    <w:rPr>
      <w:rFonts w:ascii="Tahoma" w:hAnsi="Tahoma" w:cs="Tahoma"/>
      <w:sz w:val="16"/>
      <w:szCs w:val="16"/>
    </w:rPr>
  </w:style>
  <w:style w:type="paragraph" w:styleId="Header">
    <w:name w:val="header"/>
    <w:basedOn w:val="Normal"/>
    <w:link w:val="HeaderChar"/>
    <w:uiPriority w:val="99"/>
    <w:unhideWhenUsed/>
    <w:rsid w:val="005D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CA"/>
  </w:style>
  <w:style w:type="paragraph" w:styleId="Footer">
    <w:name w:val="footer"/>
    <w:basedOn w:val="Normal"/>
    <w:link w:val="FooterChar"/>
    <w:unhideWhenUsed/>
    <w:rsid w:val="005D23CA"/>
    <w:pPr>
      <w:tabs>
        <w:tab w:val="center" w:pos="4513"/>
        <w:tab w:val="right" w:pos="9026"/>
      </w:tabs>
      <w:spacing w:after="0" w:line="240" w:lineRule="auto"/>
    </w:pPr>
  </w:style>
  <w:style w:type="character" w:customStyle="1" w:styleId="FooterChar">
    <w:name w:val="Footer Char"/>
    <w:basedOn w:val="DefaultParagraphFont"/>
    <w:link w:val="Footer"/>
    <w:rsid w:val="005D23CA"/>
  </w:style>
  <w:style w:type="table" w:styleId="TableGrid">
    <w:name w:val="Table Grid"/>
    <w:basedOn w:val="TableNormal"/>
    <w:uiPriority w:val="59"/>
    <w:rsid w:val="00FA407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075"/>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A4075"/>
    <w:rPr>
      <w:color w:val="0000FF" w:themeColor="hyperlink"/>
      <w:u w:val="single"/>
    </w:rPr>
  </w:style>
  <w:style w:type="paragraph" w:styleId="PlainText">
    <w:name w:val="Plain Text"/>
    <w:basedOn w:val="Normal"/>
    <w:link w:val="PlainTextChar"/>
    <w:rsid w:val="005C77A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C77A3"/>
    <w:rPr>
      <w:rFonts w:ascii="Courier New" w:eastAsia="Times New Roman" w:hAnsi="Courier New" w:cs="Times New Roman"/>
      <w:sz w:val="20"/>
      <w:szCs w:val="20"/>
      <w:lang w:val="en-US"/>
    </w:rPr>
  </w:style>
  <w:style w:type="paragraph" w:styleId="BodyText">
    <w:name w:val="Body Text"/>
    <w:basedOn w:val="Normal"/>
    <w:link w:val="BodyTextChar"/>
    <w:rsid w:val="00191BFA"/>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91BF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663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9953">
      <w:bodyDiv w:val="1"/>
      <w:marLeft w:val="0"/>
      <w:marRight w:val="0"/>
      <w:marTop w:val="0"/>
      <w:marBottom w:val="0"/>
      <w:divBdr>
        <w:top w:val="none" w:sz="0" w:space="0" w:color="auto"/>
        <w:left w:val="none" w:sz="0" w:space="0" w:color="auto"/>
        <w:bottom w:val="none" w:sz="0" w:space="0" w:color="auto"/>
        <w:right w:val="none" w:sz="0" w:space="0" w:color="auto"/>
      </w:divBdr>
    </w:div>
    <w:div w:id="806553115">
      <w:bodyDiv w:val="1"/>
      <w:marLeft w:val="0"/>
      <w:marRight w:val="0"/>
      <w:marTop w:val="0"/>
      <w:marBottom w:val="0"/>
      <w:divBdr>
        <w:top w:val="none" w:sz="0" w:space="0" w:color="auto"/>
        <w:left w:val="none" w:sz="0" w:space="0" w:color="auto"/>
        <w:bottom w:val="none" w:sz="0" w:space="0" w:color="auto"/>
        <w:right w:val="none" w:sz="0" w:space="0" w:color="auto"/>
      </w:divBdr>
    </w:div>
    <w:div w:id="1057824097">
      <w:bodyDiv w:val="1"/>
      <w:marLeft w:val="0"/>
      <w:marRight w:val="0"/>
      <w:marTop w:val="0"/>
      <w:marBottom w:val="0"/>
      <w:divBdr>
        <w:top w:val="none" w:sz="0" w:space="0" w:color="auto"/>
        <w:left w:val="none" w:sz="0" w:space="0" w:color="auto"/>
        <w:bottom w:val="none" w:sz="0" w:space="0" w:color="auto"/>
        <w:right w:val="none" w:sz="0" w:space="0" w:color="auto"/>
      </w:divBdr>
    </w:div>
    <w:div w:id="1439642205">
      <w:bodyDiv w:val="1"/>
      <w:marLeft w:val="0"/>
      <w:marRight w:val="0"/>
      <w:marTop w:val="0"/>
      <w:marBottom w:val="0"/>
      <w:divBdr>
        <w:top w:val="none" w:sz="0" w:space="0" w:color="auto"/>
        <w:left w:val="none" w:sz="0" w:space="0" w:color="auto"/>
        <w:bottom w:val="none" w:sz="0" w:space="0" w:color="auto"/>
        <w:right w:val="none" w:sz="0" w:space="0" w:color="auto"/>
      </w:divBdr>
    </w:div>
    <w:div w:id="1463812486">
      <w:bodyDiv w:val="1"/>
      <w:marLeft w:val="0"/>
      <w:marRight w:val="0"/>
      <w:marTop w:val="0"/>
      <w:marBottom w:val="0"/>
      <w:divBdr>
        <w:top w:val="none" w:sz="0" w:space="0" w:color="auto"/>
        <w:left w:val="none" w:sz="0" w:space="0" w:color="auto"/>
        <w:bottom w:val="none" w:sz="0" w:space="0" w:color="auto"/>
        <w:right w:val="none" w:sz="0" w:space="0" w:color="auto"/>
      </w:divBdr>
    </w:div>
    <w:div w:id="1751073759">
      <w:bodyDiv w:val="1"/>
      <w:marLeft w:val="0"/>
      <w:marRight w:val="0"/>
      <w:marTop w:val="0"/>
      <w:marBottom w:val="0"/>
      <w:divBdr>
        <w:top w:val="none" w:sz="0" w:space="0" w:color="auto"/>
        <w:left w:val="none" w:sz="0" w:space="0" w:color="auto"/>
        <w:bottom w:val="none" w:sz="0" w:space="0" w:color="auto"/>
        <w:right w:val="none" w:sz="0" w:space="0" w:color="auto"/>
      </w:divBdr>
    </w:div>
    <w:div w:id="1845900816">
      <w:bodyDiv w:val="1"/>
      <w:marLeft w:val="0"/>
      <w:marRight w:val="0"/>
      <w:marTop w:val="0"/>
      <w:marBottom w:val="0"/>
      <w:divBdr>
        <w:top w:val="none" w:sz="0" w:space="0" w:color="auto"/>
        <w:left w:val="none" w:sz="0" w:space="0" w:color="auto"/>
        <w:bottom w:val="none" w:sz="0" w:space="0" w:color="auto"/>
        <w:right w:val="none" w:sz="0" w:space="0" w:color="auto"/>
      </w:divBdr>
    </w:div>
    <w:div w:id="206818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518A-3BF4-4692-A77C-6314840E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Stephens</dc:creator>
  <cp:lastModifiedBy>Gemma Bell</cp:lastModifiedBy>
  <cp:revision>6</cp:revision>
  <cp:lastPrinted>2020-02-07T15:16:00Z</cp:lastPrinted>
  <dcterms:created xsi:type="dcterms:W3CDTF">2024-09-16T15:38:00Z</dcterms:created>
  <dcterms:modified xsi:type="dcterms:W3CDTF">2025-01-29T10:19:00Z</dcterms:modified>
</cp:coreProperties>
</file>